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5C109" w14:textId="7E89A2C9" w:rsidR="00CF47E3" w:rsidRPr="00CF47E3" w:rsidRDefault="00CF47E3" w:rsidP="00CF47E3">
      <w:pPr>
        <w:jc w:val="right"/>
        <w:rPr>
          <w:bCs/>
          <w:sz w:val="20"/>
          <w:szCs w:val="20"/>
          <w14:ligatures w14:val="none"/>
        </w:rPr>
      </w:pPr>
      <w:r w:rsidRPr="00CF47E3">
        <w:rPr>
          <w:bCs/>
          <w:sz w:val="20"/>
          <w:szCs w:val="20"/>
          <w14:ligatures w14:val="none"/>
        </w:rPr>
        <w:t>SPS 1.</w:t>
      </w:r>
      <w:r>
        <w:rPr>
          <w:bCs/>
          <w:sz w:val="20"/>
          <w:szCs w:val="20"/>
          <w14:ligatures w14:val="none"/>
        </w:rPr>
        <w:t>4</w:t>
      </w:r>
      <w:r w:rsidRPr="00CF47E3">
        <w:rPr>
          <w:bCs/>
          <w:sz w:val="20"/>
          <w:szCs w:val="20"/>
          <w14:ligatures w14:val="none"/>
        </w:rPr>
        <w:t>. priedas „Techninė specifikacija“</w:t>
      </w:r>
    </w:p>
    <w:p w14:paraId="4396E498" w14:textId="77777777" w:rsidR="00CF47E3" w:rsidRDefault="00CF47E3" w:rsidP="00867651">
      <w:pPr>
        <w:jc w:val="center"/>
        <w:rPr>
          <w:b/>
          <w:bCs/>
          <w:szCs w:val="24"/>
        </w:rPr>
      </w:pPr>
    </w:p>
    <w:p w14:paraId="60A548AE" w14:textId="0E10565C" w:rsidR="00D44658" w:rsidRPr="00E46C7A" w:rsidRDefault="00D44658" w:rsidP="00CF47E3">
      <w:pPr>
        <w:jc w:val="center"/>
        <w:rPr>
          <w:b/>
          <w:bCs/>
          <w:szCs w:val="24"/>
        </w:rPr>
      </w:pPr>
      <w:r w:rsidRPr="00E46C7A">
        <w:rPr>
          <w:b/>
          <w:bCs/>
          <w:szCs w:val="24"/>
        </w:rPr>
        <w:t>Techninė specifikacija</w:t>
      </w:r>
    </w:p>
    <w:p w14:paraId="6C342BB8" w14:textId="0E349868" w:rsidR="00F22065" w:rsidRPr="00E46C7A" w:rsidRDefault="00DD20CF" w:rsidP="00867651">
      <w:pPr>
        <w:jc w:val="center"/>
        <w:rPr>
          <w:b/>
          <w:bCs/>
          <w:szCs w:val="24"/>
        </w:rPr>
      </w:pPr>
      <w:r w:rsidRPr="00DD20CF">
        <w:rPr>
          <w:b/>
          <w:bCs/>
          <w:szCs w:val="24"/>
        </w:rPr>
        <w:t>Greitos infuzijos sistema</w:t>
      </w:r>
      <w:r w:rsidR="0019469A">
        <w:rPr>
          <w:b/>
          <w:bCs/>
          <w:szCs w:val="24"/>
        </w:rPr>
        <w:t xml:space="preserve"> </w:t>
      </w:r>
      <w:r w:rsidR="00D44658" w:rsidRPr="00E46C7A">
        <w:rPr>
          <w:b/>
          <w:bCs/>
          <w:szCs w:val="24"/>
        </w:rPr>
        <w:t xml:space="preserve">– </w:t>
      </w:r>
      <w:r w:rsidR="0019469A">
        <w:rPr>
          <w:b/>
          <w:bCs/>
          <w:szCs w:val="24"/>
        </w:rPr>
        <w:t>1</w:t>
      </w:r>
      <w:r w:rsidR="00D44658" w:rsidRPr="00E46C7A">
        <w:rPr>
          <w:b/>
          <w:bCs/>
          <w:szCs w:val="24"/>
        </w:rPr>
        <w:t xml:space="preserve"> </w:t>
      </w:r>
      <w:r>
        <w:rPr>
          <w:b/>
          <w:bCs/>
          <w:szCs w:val="24"/>
        </w:rPr>
        <w:t>vnt</w:t>
      </w:r>
      <w:r w:rsidR="00D44658" w:rsidRPr="00E46C7A">
        <w:rPr>
          <w:b/>
          <w:bCs/>
          <w:szCs w:val="24"/>
        </w:rPr>
        <w:t>.</w:t>
      </w:r>
    </w:p>
    <w:p w14:paraId="1F932FBB" w14:textId="5799403C" w:rsidR="00D44658" w:rsidRPr="00CF47E3" w:rsidRDefault="00CF47E3" w:rsidP="00CF47E3">
      <w:pPr>
        <w:jc w:val="center"/>
        <w:rPr>
          <w:rFonts w:cstheme="minorHAnsi"/>
          <w:b/>
          <w:bCs/>
          <w:i/>
          <w:szCs w:val="24"/>
          <w14:ligatures w14:val="none"/>
        </w:rPr>
      </w:pPr>
      <w:r>
        <w:rPr>
          <w:rFonts w:cstheme="minorHAnsi"/>
          <w:b/>
          <w:bCs/>
          <w:i/>
          <w:szCs w:val="24"/>
          <w14:ligatures w14:val="none"/>
        </w:rPr>
        <w:t>4</w:t>
      </w:r>
      <w:r w:rsidRPr="00CF47E3">
        <w:rPr>
          <w:rFonts w:cstheme="minorHAnsi"/>
          <w:b/>
          <w:bCs/>
          <w:i/>
          <w:szCs w:val="24"/>
          <w14:ligatures w14:val="none"/>
        </w:rPr>
        <w:t xml:space="preserve"> Pirkimo objekto dalis</w:t>
      </w:r>
    </w:p>
    <w:p w14:paraId="5D8ED556" w14:textId="33D14323" w:rsidR="00D44658" w:rsidRPr="00E46C7A" w:rsidRDefault="00D44658" w:rsidP="00867651">
      <w:pPr>
        <w:jc w:val="center"/>
        <w:rPr>
          <w:szCs w:val="24"/>
        </w:rPr>
      </w:pPr>
      <w:r w:rsidRPr="00E46C7A">
        <w:rPr>
          <w:rFonts w:eastAsia="Times New Roman" w:cs="Times New Roman"/>
          <w:b/>
          <w:bCs/>
          <w:color w:val="000000"/>
          <w:kern w:val="0"/>
          <w:szCs w:val="24"/>
          <w:lang w:eastAsia="lt-LT"/>
          <w14:ligatures w14:val="none"/>
        </w:rPr>
        <w:t>SPECIALIEJI REIKALAVIMAI:</w:t>
      </w:r>
    </w:p>
    <w:p w14:paraId="1C72D40C" w14:textId="5F46EACD" w:rsidR="00D44658" w:rsidRPr="00E46C7A" w:rsidRDefault="00D44658" w:rsidP="00867651">
      <w:pPr>
        <w:rPr>
          <w:szCs w:val="24"/>
        </w:rPr>
      </w:pPr>
    </w:p>
    <w:p w14:paraId="3D2F3DBB" w14:textId="709EFA17" w:rsidR="00E50909" w:rsidRPr="00E46C7A" w:rsidRDefault="00E50909" w:rsidP="00867651">
      <w:pPr>
        <w:pStyle w:val="ListParagraph"/>
        <w:numPr>
          <w:ilvl w:val="0"/>
          <w:numId w:val="1"/>
        </w:numPr>
        <w:ind w:left="0"/>
        <w:jc w:val="both"/>
        <w:rPr>
          <w:szCs w:val="24"/>
        </w:rPr>
      </w:pPr>
      <w:r w:rsidRPr="00E46C7A">
        <w:rPr>
          <w:szCs w:val="24"/>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E46C7A">
        <w:rPr>
          <w:szCs w:val="24"/>
        </w:rPr>
        <w:t>pdf</w:t>
      </w:r>
      <w:proofErr w:type="spellEnd"/>
      <w:r w:rsidRPr="00E46C7A">
        <w:rPr>
          <w:szCs w:val="24"/>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E46C7A" w:rsidRDefault="00867651" w:rsidP="00867651">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0BF4672" w14:textId="3F486018" w:rsidR="008C1EA0" w:rsidRPr="00E46C7A" w:rsidRDefault="008C1EA0" w:rsidP="008C1EA0">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77B1AC7C" w14:textId="5F85B02F" w:rsidR="008C1EA0" w:rsidRPr="00E46C7A" w:rsidRDefault="008C1EA0" w:rsidP="00867651">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w:t>
      </w:r>
    </w:p>
    <w:p w14:paraId="17B9802D" w14:textId="0905507F" w:rsidR="008C1EA0" w:rsidRPr="00E46C7A" w:rsidRDefault="00DF2EB2" w:rsidP="00867651">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Į pasiūlymo kainą turi būti įskaičiuotas įrangos pristatymas į VšĮ Vilniaus universiteto ligoninės Santaros klinikų sandėlį, pervežimas iš sandėlio į instaliavimo vietą, instaliavimas (sumontuoti pristatytą techninę įrangą kaip to reikalauja įrangos gamintojas, įdiegti sisteminę programinę įrangą, operacinę sistemą), po instaliavimo likusių įpakavimo medžiagų išvežimas (utilizavimas) ir personalo apmokymas.</w:t>
      </w:r>
    </w:p>
    <w:p w14:paraId="55B40DF8" w14:textId="190CF8E2" w:rsidR="00DF2EB2" w:rsidRPr="00E46C7A" w:rsidRDefault="00DF2EB2" w:rsidP="00DF2EB2">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Garantinis laikotarpis ir sąlygos:</w:t>
      </w:r>
    </w:p>
    <w:p w14:paraId="0A791A6A" w14:textId="77777777" w:rsidR="00CC74BF" w:rsidRPr="00E46C7A" w:rsidRDefault="00CC74BF" w:rsidP="00CC74BF">
      <w:pPr>
        <w:jc w:val="both"/>
        <w:rPr>
          <w:szCs w:val="24"/>
        </w:rPr>
      </w:pPr>
      <w:r w:rsidRPr="00E46C7A">
        <w:rPr>
          <w:szCs w:val="24"/>
        </w:rPr>
        <w:t xml:space="preserve">6.1 </w:t>
      </w:r>
      <w:r w:rsidRPr="00E46C7A">
        <w:rPr>
          <w:rFonts w:eastAsia="Times New Roman" w:cs="Times New Roman"/>
          <w:color w:val="000000"/>
          <w:kern w:val="0"/>
          <w:szCs w:val="24"/>
          <w:lang w:eastAsia="lt-LT"/>
          <w14:ligatures w14:val="none"/>
        </w:rPr>
        <w:t>Ne mažiau nei 24 mėn.</w:t>
      </w:r>
    </w:p>
    <w:p w14:paraId="5EEC70F3" w14:textId="12C9266A" w:rsidR="00CC74BF" w:rsidRPr="00E46C7A" w:rsidRDefault="00CC74BF" w:rsidP="00CC74BF">
      <w:pPr>
        <w:jc w:val="both"/>
        <w:rPr>
          <w:szCs w:val="24"/>
        </w:rPr>
      </w:pPr>
      <w:r w:rsidRPr="00E46C7A">
        <w:rPr>
          <w:szCs w:val="24"/>
        </w:rPr>
        <w:t xml:space="preserve">6.2 </w:t>
      </w:r>
      <w:r w:rsidRPr="00E46C7A">
        <w:rPr>
          <w:rFonts w:eastAsia="Times New Roman" w:cs="Times New Roman"/>
          <w:color w:val="000000"/>
          <w:kern w:val="0"/>
          <w:szCs w:val="24"/>
          <w:lang w:eastAsia="lt-LT"/>
          <w14:ligatures w14:val="none"/>
        </w:rPr>
        <w:t xml:space="preserve">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w:t>
      </w:r>
      <w:r w:rsidRPr="00E46C7A">
        <w:rPr>
          <w:rFonts w:eastAsia="Times New Roman" w:cs="Times New Roman"/>
          <w:color w:val="000000"/>
          <w:kern w:val="0"/>
          <w:szCs w:val="24"/>
          <w:lang w:eastAsia="lt-LT"/>
          <w14:ligatures w14:val="none"/>
        </w:rPr>
        <w:lastRenderedPageBreak/>
        <w:t>ir medžiagas. Reikalavimai netaikomi garantijos sąlygų neatitinkančių gedimų atvejams, kai įranga sugenda dėl vartotojo kaltės.</w:t>
      </w:r>
    </w:p>
    <w:p w14:paraId="39AFA507" w14:textId="1FA3AA35" w:rsidR="00CC74BF" w:rsidRPr="00E46C7A" w:rsidRDefault="00CC74BF" w:rsidP="00DF2EB2">
      <w:pPr>
        <w:pStyle w:val="ListParagraph"/>
        <w:numPr>
          <w:ilvl w:val="0"/>
          <w:numId w:val="1"/>
        </w:numPr>
        <w:ind w:left="0"/>
        <w:jc w:val="both"/>
        <w:rPr>
          <w:szCs w:val="24"/>
        </w:rPr>
      </w:pPr>
      <w:r w:rsidRPr="00E46C7A">
        <w:rPr>
          <w:rFonts w:eastAsia="Times New Roman" w:cs="Times New Roman"/>
          <w:color w:val="000000"/>
          <w:kern w:val="0"/>
          <w:szCs w:val="24"/>
          <w:lang w:eastAsia="lt-LT"/>
          <w14:ligatures w14:val="none"/>
        </w:rPr>
        <w:t>Kartu su įranga pateikiama dokumentacija</w:t>
      </w:r>
    </w:p>
    <w:p w14:paraId="1E68D275" w14:textId="21BADE99" w:rsidR="00CC74BF" w:rsidRPr="00E46C7A" w:rsidRDefault="00CC74BF" w:rsidP="00CC74BF">
      <w:pPr>
        <w:jc w:val="both"/>
        <w:rPr>
          <w:rFonts w:eastAsia="Times New Roman" w:cs="Times New Roman"/>
          <w:color w:val="000000"/>
          <w:kern w:val="0"/>
          <w:szCs w:val="24"/>
          <w:lang w:eastAsia="lt-LT"/>
          <w14:ligatures w14:val="none"/>
        </w:rPr>
      </w:pPr>
      <w:r w:rsidRPr="00E46C7A">
        <w:rPr>
          <w:rFonts w:eastAsia="Times New Roman" w:cs="Times New Roman"/>
          <w:color w:val="000000"/>
          <w:kern w:val="0"/>
          <w:szCs w:val="24"/>
          <w:lang w:eastAsia="lt-LT"/>
          <w14:ligatures w14:val="none"/>
        </w:rPr>
        <w:t>1. Naudojimo instrukcija lietuvių kalba,</w:t>
      </w:r>
    </w:p>
    <w:p w14:paraId="55D80CDC" w14:textId="6AAFEA77" w:rsidR="00CC74BF" w:rsidRPr="00E46C7A" w:rsidRDefault="00CC74BF" w:rsidP="00CC74BF">
      <w:pPr>
        <w:jc w:val="both"/>
        <w:rPr>
          <w:szCs w:val="24"/>
        </w:rPr>
      </w:pPr>
      <w:r w:rsidRPr="00E46C7A">
        <w:rPr>
          <w:rFonts w:eastAsia="Times New Roman" w:cs="Times New Roman"/>
          <w:color w:val="000000"/>
          <w:kern w:val="0"/>
          <w:szCs w:val="24"/>
          <w:lang w:eastAsia="lt-LT"/>
          <w14:ligatures w14:val="none"/>
        </w:rPr>
        <w:t>2. Serviso dokumentacija lietuvių arba anglų kalba.</w:t>
      </w:r>
    </w:p>
    <w:p w14:paraId="0FDEE087" w14:textId="18552FBD" w:rsidR="00CC74BF" w:rsidRPr="00E46C7A" w:rsidRDefault="00CC74BF" w:rsidP="00CC74BF">
      <w:pPr>
        <w:jc w:val="both"/>
        <w:rPr>
          <w:szCs w:val="24"/>
        </w:rPr>
      </w:pPr>
      <w:r w:rsidRPr="00E46C7A">
        <w:rPr>
          <w:rFonts w:eastAsia="Times New Roman" w:cs="Times New Roman"/>
          <w:color w:val="000000"/>
          <w:kern w:val="0"/>
          <w:szCs w:val="24"/>
          <w:lang w:eastAsia="lt-LT"/>
          <w14:ligatures w14:val="none"/>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E46C7A" w:rsidRDefault="00CC74BF" w:rsidP="00CC74BF">
      <w:pPr>
        <w:jc w:val="both"/>
        <w:rPr>
          <w:szCs w:val="24"/>
        </w:rPr>
      </w:pPr>
      <w:r w:rsidRPr="00E46C7A">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3CA64C42" w14:textId="1B3B6B5E" w:rsidR="00CC74BF" w:rsidRPr="00E46C7A" w:rsidRDefault="00CC74BF" w:rsidP="00DF2EB2">
      <w:pPr>
        <w:pStyle w:val="ListParagraph"/>
        <w:numPr>
          <w:ilvl w:val="0"/>
          <w:numId w:val="1"/>
        </w:numPr>
        <w:ind w:left="0"/>
        <w:jc w:val="both"/>
        <w:rPr>
          <w:szCs w:val="24"/>
        </w:rPr>
      </w:pPr>
      <w:r w:rsidRPr="00E46C7A">
        <w:rPr>
          <w:rFonts w:eastAsia="Times New Roman" w:cs="Times New Roman"/>
          <w:kern w:val="0"/>
          <w:szCs w:val="24"/>
          <w:lang w:eastAsia="lt-LT"/>
          <w14:ligatures w14:val="none"/>
        </w:rPr>
        <w:t>Personalo mokymai (po apmokymų pateikti apmokymų aktą / sertifikatą arba kitą mokymų faktą įrodantį dokumentą):</w:t>
      </w:r>
    </w:p>
    <w:p w14:paraId="03F6E14F" w14:textId="72E350D1" w:rsidR="00CC74BF" w:rsidRPr="00E46C7A" w:rsidRDefault="00CC74BF" w:rsidP="00CC74BF">
      <w:pPr>
        <w:pStyle w:val="ListParagraph"/>
        <w:ind w:left="0"/>
        <w:jc w:val="both"/>
        <w:rPr>
          <w:rFonts w:eastAsia="Times New Roman" w:cs="Times New Roman"/>
          <w:kern w:val="0"/>
          <w:szCs w:val="24"/>
          <w:lang w:eastAsia="lt-LT"/>
          <w14:ligatures w14:val="none"/>
        </w:rPr>
      </w:pPr>
      <w:r w:rsidRPr="00E46C7A">
        <w:rPr>
          <w:szCs w:val="24"/>
        </w:rPr>
        <w:t xml:space="preserve">1. </w:t>
      </w:r>
      <w:r w:rsidRPr="00E46C7A">
        <w:rPr>
          <w:rFonts w:eastAsia="Times New Roman" w:cs="Times New Roman"/>
          <w:kern w:val="0"/>
          <w:szCs w:val="24"/>
          <w:lang w:eastAsia="lt-LT"/>
          <w14:ligatures w14:val="none"/>
        </w:rPr>
        <w:t>Mokymai ≥ 20 gydytojų (mokymų trukmė: ne mažiau 8 akademinės valandos),</w:t>
      </w:r>
    </w:p>
    <w:p w14:paraId="4EEFD69E" w14:textId="37C0AB1F" w:rsidR="00CC74BF" w:rsidRPr="00E46C7A" w:rsidRDefault="00CC74BF" w:rsidP="00CC74BF">
      <w:pPr>
        <w:pStyle w:val="ListParagraph"/>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2. Mokymai ≥ 20 slaugytojų (mokymų trukmė: ne mažiau 8 akademinės valandos),</w:t>
      </w:r>
    </w:p>
    <w:p w14:paraId="1EF1297A" w14:textId="33E043F6" w:rsidR="00CC74BF" w:rsidRPr="00E46C7A" w:rsidRDefault="00CC74BF" w:rsidP="00CC74BF">
      <w:pPr>
        <w:pStyle w:val="ListParagraph"/>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3. Mokymai ≥ 1 inžinieriui (mokymų trukmė: ne mažiau 4 akademinės valandos).</w:t>
      </w:r>
    </w:p>
    <w:p w14:paraId="3681074A" w14:textId="77777777" w:rsidR="00366512" w:rsidRPr="00E46C7A" w:rsidRDefault="00366512" w:rsidP="00CC74BF">
      <w:pPr>
        <w:pStyle w:val="ListParagraph"/>
        <w:ind w:left="0"/>
        <w:jc w:val="both"/>
        <w:rPr>
          <w:rFonts w:eastAsia="Times New Roman" w:cs="Times New Roman"/>
          <w:kern w:val="0"/>
          <w:szCs w:val="24"/>
          <w:lang w:eastAsia="lt-LT"/>
          <w14:ligatures w14:val="none"/>
        </w:rPr>
      </w:pPr>
    </w:p>
    <w:p w14:paraId="7CBD6FC8" w14:textId="362686BC"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w:t>
      </w:r>
      <w:r w:rsidRPr="00E46C7A">
        <w:rPr>
          <w:szCs w:val="24"/>
        </w:rPr>
        <w:t xml:space="preserve"> </w:t>
      </w:r>
      <w:r w:rsidRPr="00E46C7A">
        <w:rPr>
          <w:rFonts w:eastAsia="Times New Roman" w:cs="Times New Roman"/>
          <w:kern w:val="0"/>
          <w:szCs w:val="24"/>
          <w:lang w:eastAsia="lt-LT"/>
          <w14:ligatures w14:val="none"/>
        </w:rPr>
        <w:t xml:space="preserve">Lietuvos Respublikos sveikatos apsaugos ministro 2010 m. gegužės 3 d. įsakymas Nr. V-383 ,,Dėl Medicinos prietaisų instaliavimo, naudojimo ir priežiūros tvarkos aprašo patvirtinimo”1 (toliau: 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2017/7452 arba </w:t>
      </w:r>
      <w:proofErr w:type="spellStart"/>
      <w:r w:rsidRPr="00E46C7A">
        <w:rPr>
          <w:rFonts w:eastAsia="Times New Roman" w:cs="Times New Roman"/>
          <w:kern w:val="0"/>
          <w:szCs w:val="24"/>
          <w:lang w:eastAsia="lt-LT"/>
          <w14:ligatures w14:val="none"/>
        </w:rPr>
        <w:t>In</w:t>
      </w:r>
      <w:proofErr w:type="spellEnd"/>
      <w:r w:rsidRPr="00E46C7A">
        <w:rPr>
          <w:rFonts w:eastAsia="Times New Roman" w:cs="Times New Roman"/>
          <w:kern w:val="0"/>
          <w:szCs w:val="24"/>
          <w:lang w:eastAsia="lt-LT"/>
          <w14:ligatures w14:val="none"/>
        </w:rPr>
        <w:t xml:space="preserve"> </w:t>
      </w:r>
      <w:proofErr w:type="spellStart"/>
      <w:r w:rsidRPr="00E46C7A">
        <w:rPr>
          <w:rFonts w:eastAsia="Times New Roman" w:cs="Times New Roman"/>
          <w:kern w:val="0"/>
          <w:szCs w:val="24"/>
          <w:lang w:eastAsia="lt-LT"/>
          <w14:ligatures w14:val="none"/>
        </w:rPr>
        <w:t>vitro</w:t>
      </w:r>
      <w:proofErr w:type="spellEnd"/>
      <w:r w:rsidRPr="00E46C7A">
        <w:rPr>
          <w:rFonts w:eastAsia="Times New Roman" w:cs="Times New Roman"/>
          <w:kern w:val="0"/>
          <w:szCs w:val="24"/>
          <w:lang w:eastAsia="lt-LT"/>
          <w14:ligatures w14:val="none"/>
        </w:rPr>
        <w:t xml:space="preserve"> diagnostikos medicinos priemonių saugos techninio reglamento (toliau: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Sąjungoje visais atvejais pirkimo dokumentų specialiojoje dalyje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 (toliau: Reikalavimai).</w:t>
      </w:r>
    </w:p>
    <w:p w14:paraId="0A76518F" w14:textId="777777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78237ED6" w14:textId="7B95B375"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1. diagnozuoti, vykdyti profilaktiką, stebėti, numatyti, prognozuoti, gydyti ar palengvinti ligą,</w:t>
      </w:r>
    </w:p>
    <w:p w14:paraId="04C5D82C" w14:textId="4D849C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2. diagnozuoti, stebėti, gydyti traumą ar negalią, jas palengvinti arba kompensuoti,</w:t>
      </w:r>
    </w:p>
    <w:p w14:paraId="3502D059" w14:textId="6814895C"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3. tirti, visiškai pakeisti arba modifikuoti anatomiją arba fiziologinį ar patologinį procesą ar būklę,</w:t>
      </w:r>
    </w:p>
    <w:p w14:paraId="47FFC14B" w14:textId="04A45131"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4. suteikti informacijos atliekant iš žmogaus organizmo paimtų mėginių, įskaitant donorų organus, kraują ir audinius, </w:t>
      </w:r>
      <w:proofErr w:type="spellStart"/>
      <w:r w:rsidRPr="00E46C7A">
        <w:rPr>
          <w:rFonts w:eastAsia="Times New Roman" w:cs="Times New Roman"/>
          <w:kern w:val="0"/>
          <w:szCs w:val="24"/>
          <w:lang w:eastAsia="lt-LT"/>
          <w14:ligatures w14:val="none"/>
        </w:rPr>
        <w:t>in</w:t>
      </w:r>
      <w:proofErr w:type="spellEnd"/>
      <w:r w:rsidRPr="00E46C7A">
        <w:rPr>
          <w:rFonts w:eastAsia="Times New Roman" w:cs="Times New Roman"/>
          <w:kern w:val="0"/>
          <w:szCs w:val="24"/>
          <w:lang w:eastAsia="lt-LT"/>
          <w14:ligatures w14:val="none"/>
        </w:rPr>
        <w:t xml:space="preserve"> </w:t>
      </w:r>
      <w:proofErr w:type="spellStart"/>
      <w:r w:rsidRPr="00E46C7A">
        <w:rPr>
          <w:rFonts w:eastAsia="Times New Roman" w:cs="Times New Roman"/>
          <w:kern w:val="0"/>
          <w:szCs w:val="24"/>
          <w:lang w:eastAsia="lt-LT"/>
          <w14:ligatures w14:val="none"/>
        </w:rPr>
        <w:t>vitro</w:t>
      </w:r>
      <w:proofErr w:type="spellEnd"/>
      <w:r w:rsidRPr="00E46C7A">
        <w:rPr>
          <w:rFonts w:eastAsia="Times New Roman" w:cs="Times New Roman"/>
          <w:kern w:val="0"/>
          <w:szCs w:val="24"/>
          <w:lang w:eastAsia="lt-LT"/>
          <w14:ligatures w14:val="none"/>
        </w:rPr>
        <w:t xml:space="preserve"> tyrimus,</w:t>
      </w:r>
    </w:p>
    <w:p w14:paraId="39A747B8" w14:textId="5AB377B5"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5. žmogaus organizmo iš vidaus ar išorės farmakologinėmis, imunologinėmis ar </w:t>
      </w:r>
      <w:proofErr w:type="spellStart"/>
      <w:r w:rsidRPr="00E46C7A">
        <w:rPr>
          <w:rFonts w:eastAsia="Times New Roman" w:cs="Times New Roman"/>
          <w:kern w:val="0"/>
          <w:szCs w:val="24"/>
          <w:lang w:eastAsia="lt-LT"/>
          <w14:ligatures w14:val="none"/>
        </w:rPr>
        <w:t>metabolinėmis</w:t>
      </w:r>
      <w:proofErr w:type="spellEnd"/>
      <w:r w:rsidRPr="00E46C7A">
        <w:rPr>
          <w:rFonts w:eastAsia="Times New Roman" w:cs="Times New Roman"/>
          <w:kern w:val="0"/>
          <w:szCs w:val="24"/>
          <w:lang w:eastAsia="lt-LT"/>
          <w14:ligatures w14:val="none"/>
        </w:rPr>
        <w:t xml:space="preserve"> priemonėmis, tačiau pastarosios gali būti naudojamos kaip pagalbinės priemonės jos veikimui užtikrinti.</w:t>
      </w:r>
    </w:p>
    <w:p w14:paraId="61771FC7" w14:textId="617A7201"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6. priemonės, kuriomis kontroliuojamas apvaisinimas ar padedama apvaisinti;</w:t>
      </w:r>
    </w:p>
    <w:p w14:paraId="675AB9B7" w14:textId="77777777" w:rsidR="00CF47E3" w:rsidRPr="00CF47E3" w:rsidRDefault="00CF47E3" w:rsidP="00CF47E3">
      <w:pPr>
        <w:jc w:val="both"/>
        <w:rPr>
          <w:rFonts w:eastAsia="Times New Roman" w:cs="Times New Roman"/>
          <w:kern w:val="0"/>
          <w:szCs w:val="24"/>
          <w:lang w:eastAsia="lt-LT"/>
          <w14:ligatures w14:val="none"/>
        </w:rPr>
      </w:pPr>
      <w:r w:rsidRPr="00CF47E3">
        <w:rPr>
          <w:rFonts w:eastAsia="Times New Roman" w:cs="Times New Roman"/>
          <w:kern w:val="0"/>
          <w:szCs w:val="24"/>
          <w:lang w:eastAsia="lt-LT"/>
          <w14:ligatures w14:val="none"/>
        </w:rPr>
        <w:t>Vadovaujantis išdėstytais argumentais  šiai pirkimo objekto daliai yra privaloma techninės specifikacijos specialiųjų reikalavimų 4 p. nustatyti reikalavimai.</w:t>
      </w:r>
    </w:p>
    <w:p w14:paraId="6D5E8527" w14:textId="4F0F8545" w:rsidR="00366512" w:rsidRPr="00E46C7A" w:rsidRDefault="00366512" w:rsidP="00366512">
      <w:pPr>
        <w:pStyle w:val="ListParagraph"/>
        <w:jc w:val="both"/>
        <w:rPr>
          <w:rFonts w:eastAsia="Times New Roman" w:cs="Times New Roman"/>
          <w:kern w:val="0"/>
          <w:szCs w:val="24"/>
          <w:lang w:eastAsia="lt-LT"/>
          <w14:ligatures w14:val="none"/>
        </w:rPr>
      </w:pPr>
    </w:p>
    <w:p w14:paraId="5E271956" w14:textId="77777777" w:rsidR="00366512" w:rsidRPr="00E46C7A" w:rsidRDefault="00366512" w:rsidP="00366512">
      <w:pPr>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1 https://e-seimas.lrs.lt/portal/legalAct/lt/TAD/TAIS.371838/asr </w:t>
      </w:r>
    </w:p>
    <w:p w14:paraId="3933171F" w14:textId="036B815B" w:rsidR="00366512" w:rsidRPr="00E46C7A" w:rsidRDefault="00366512" w:rsidP="00366512">
      <w:pPr>
        <w:pStyle w:val="ListParagraph"/>
        <w:ind w:left="0"/>
        <w:jc w:val="both"/>
        <w:rPr>
          <w:rFonts w:eastAsia="Times New Roman" w:cs="Times New Roman"/>
          <w:kern w:val="0"/>
          <w:szCs w:val="24"/>
          <w:lang w:eastAsia="lt-LT"/>
          <w14:ligatures w14:val="none"/>
        </w:rPr>
      </w:pPr>
      <w:r w:rsidRPr="00E46C7A">
        <w:rPr>
          <w:rFonts w:eastAsia="Times New Roman" w:cs="Times New Roman"/>
          <w:kern w:val="0"/>
          <w:szCs w:val="24"/>
          <w:lang w:eastAsia="lt-LT"/>
          <w14:ligatures w14:val="none"/>
        </w:rPr>
        <w:t xml:space="preserve">2 </w:t>
      </w:r>
      <w:hyperlink r:id="rId8" w:history="1">
        <w:r w:rsidR="00134696" w:rsidRPr="00E46C7A">
          <w:rPr>
            <w:rStyle w:val="Hyperlink"/>
            <w:rFonts w:eastAsia="Times New Roman" w:cs="Times New Roman"/>
            <w:kern w:val="0"/>
            <w:szCs w:val="24"/>
            <w:lang w:eastAsia="lt-LT"/>
            <w14:ligatures w14:val="none"/>
          </w:rPr>
          <w:t>https://eur-lex.europa.eu/legal-content/EN/LSU/?uri=CELEX%3A32017R0745</w:t>
        </w:r>
      </w:hyperlink>
    </w:p>
    <w:p w14:paraId="6A8A9BB3"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p w14:paraId="3B2BBC35"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p w14:paraId="0C587495"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p w14:paraId="3521296E" w14:textId="77777777" w:rsidR="00134696" w:rsidRPr="00E46C7A" w:rsidRDefault="00134696" w:rsidP="00366512">
      <w:pPr>
        <w:pStyle w:val="ListParagraph"/>
        <w:ind w:left="0"/>
        <w:jc w:val="both"/>
        <w:rPr>
          <w:rFonts w:eastAsia="Times New Roman" w:cs="Times New Roman"/>
          <w:kern w:val="0"/>
          <w:szCs w:val="24"/>
          <w:lang w:eastAsia="lt-LT"/>
          <w14:ligatures w14:val="none"/>
        </w:rPr>
      </w:pPr>
    </w:p>
    <w:tbl>
      <w:tblPr>
        <w:tblStyle w:val="TableGrid"/>
        <w:tblW w:w="10485" w:type="dxa"/>
        <w:tblLook w:val="04A0" w:firstRow="1" w:lastRow="0" w:firstColumn="1" w:lastColumn="0" w:noHBand="0" w:noVBand="1"/>
      </w:tblPr>
      <w:tblGrid>
        <w:gridCol w:w="636"/>
        <w:gridCol w:w="4763"/>
        <w:gridCol w:w="2413"/>
        <w:gridCol w:w="2673"/>
      </w:tblGrid>
      <w:tr w:rsidR="006F7570" w:rsidRPr="00E46C7A" w14:paraId="739BE213" w14:textId="77777777" w:rsidTr="00CF47E3">
        <w:tc>
          <w:tcPr>
            <w:tcW w:w="636" w:type="dxa"/>
            <w:vAlign w:val="center"/>
          </w:tcPr>
          <w:p w14:paraId="4CBEAB25" w14:textId="12F78149" w:rsidR="006F7570" w:rsidRPr="00E46C7A" w:rsidRDefault="007D4773" w:rsidP="00B164E4">
            <w:pPr>
              <w:pStyle w:val="ListParagraph"/>
              <w:ind w:left="0"/>
              <w:jc w:val="center"/>
              <w:rPr>
                <w:szCs w:val="24"/>
              </w:rPr>
            </w:pPr>
            <w:r w:rsidRPr="00E46C7A">
              <w:rPr>
                <w:szCs w:val="24"/>
              </w:rPr>
              <w:t>Eil. Nr.</w:t>
            </w:r>
          </w:p>
        </w:tc>
        <w:tc>
          <w:tcPr>
            <w:tcW w:w="4763" w:type="dxa"/>
            <w:vAlign w:val="center"/>
          </w:tcPr>
          <w:p w14:paraId="49B8966A" w14:textId="276685EA" w:rsidR="006F7570" w:rsidRPr="00E46C7A" w:rsidRDefault="007D4773" w:rsidP="00B164E4">
            <w:pPr>
              <w:pStyle w:val="ListParagraph"/>
              <w:ind w:left="0"/>
              <w:jc w:val="center"/>
              <w:rPr>
                <w:szCs w:val="24"/>
              </w:rPr>
            </w:pPr>
            <w:r w:rsidRPr="00E46C7A">
              <w:rPr>
                <w:szCs w:val="24"/>
              </w:rPr>
              <w:t>Parametrai</w:t>
            </w:r>
          </w:p>
        </w:tc>
        <w:tc>
          <w:tcPr>
            <w:tcW w:w="2413" w:type="dxa"/>
            <w:vAlign w:val="center"/>
          </w:tcPr>
          <w:p w14:paraId="496F3088" w14:textId="4D88B27B" w:rsidR="006F7570" w:rsidRPr="00E46C7A" w:rsidRDefault="007D4773" w:rsidP="00B164E4">
            <w:pPr>
              <w:pStyle w:val="ListParagraph"/>
              <w:ind w:left="0"/>
              <w:jc w:val="center"/>
              <w:rPr>
                <w:szCs w:val="24"/>
              </w:rPr>
            </w:pPr>
            <w:r w:rsidRPr="00E46C7A">
              <w:rPr>
                <w:szCs w:val="24"/>
              </w:rPr>
              <w:t>Reikalaujamo parametro reikšmė</w:t>
            </w:r>
          </w:p>
        </w:tc>
        <w:tc>
          <w:tcPr>
            <w:tcW w:w="2673" w:type="dxa"/>
            <w:vAlign w:val="center"/>
          </w:tcPr>
          <w:p w14:paraId="49A5AAF2" w14:textId="15E42386" w:rsidR="006F7570" w:rsidRPr="00E46C7A" w:rsidRDefault="007D4773" w:rsidP="00B164E4">
            <w:pPr>
              <w:pStyle w:val="ListParagraph"/>
              <w:ind w:left="0"/>
              <w:jc w:val="center"/>
              <w:rPr>
                <w:szCs w:val="24"/>
              </w:rPr>
            </w:pPr>
            <w:r w:rsidRPr="00E46C7A">
              <w:rPr>
                <w:szCs w:val="24"/>
              </w:rPr>
              <w:t>Tiekėjo siūlomos prekės parametrų reikšmės (Failo, dokumento pavadinimas ir puslapio Nr., pažymintis vietą, kurioje yra siūlomus techninius parametrus patvirtinantys dokumentai, siūlomos prekės katalogo numeris)</w:t>
            </w:r>
          </w:p>
        </w:tc>
      </w:tr>
      <w:tr w:rsidR="00CF47E3" w:rsidRPr="00E46C7A" w14:paraId="5FF7A977" w14:textId="77777777" w:rsidTr="00CF47E3">
        <w:tc>
          <w:tcPr>
            <w:tcW w:w="636" w:type="dxa"/>
            <w:vAlign w:val="center"/>
          </w:tcPr>
          <w:p w14:paraId="5BE8933E" w14:textId="3B2D30D8" w:rsidR="00CF47E3" w:rsidRPr="00E46C7A" w:rsidRDefault="00CF47E3" w:rsidP="00B164E4">
            <w:pPr>
              <w:pStyle w:val="ListParagraph"/>
              <w:ind w:left="0"/>
              <w:jc w:val="center"/>
              <w:rPr>
                <w:szCs w:val="24"/>
              </w:rPr>
            </w:pPr>
            <w:r>
              <w:rPr>
                <w:szCs w:val="24"/>
              </w:rPr>
              <w:t>1</w:t>
            </w:r>
          </w:p>
        </w:tc>
        <w:tc>
          <w:tcPr>
            <w:tcW w:w="4763" w:type="dxa"/>
            <w:vAlign w:val="center"/>
          </w:tcPr>
          <w:p w14:paraId="0465A7D7" w14:textId="4FB7968D" w:rsidR="00CF47E3" w:rsidRPr="00E46C7A" w:rsidRDefault="00CF47E3" w:rsidP="00B164E4">
            <w:pPr>
              <w:pStyle w:val="ListParagraph"/>
              <w:ind w:left="0"/>
              <w:jc w:val="center"/>
              <w:rPr>
                <w:szCs w:val="24"/>
              </w:rPr>
            </w:pPr>
            <w:r>
              <w:rPr>
                <w:szCs w:val="24"/>
              </w:rPr>
              <w:t>2</w:t>
            </w:r>
          </w:p>
        </w:tc>
        <w:tc>
          <w:tcPr>
            <w:tcW w:w="2413" w:type="dxa"/>
            <w:vAlign w:val="center"/>
          </w:tcPr>
          <w:p w14:paraId="4AE48F50" w14:textId="51176F05" w:rsidR="00CF47E3" w:rsidRPr="00E46C7A" w:rsidRDefault="00CF47E3" w:rsidP="00B164E4">
            <w:pPr>
              <w:pStyle w:val="ListParagraph"/>
              <w:ind w:left="0"/>
              <w:jc w:val="center"/>
              <w:rPr>
                <w:szCs w:val="24"/>
              </w:rPr>
            </w:pPr>
            <w:r>
              <w:rPr>
                <w:szCs w:val="24"/>
              </w:rPr>
              <w:t>3</w:t>
            </w:r>
          </w:p>
        </w:tc>
        <w:tc>
          <w:tcPr>
            <w:tcW w:w="2673" w:type="dxa"/>
            <w:vAlign w:val="center"/>
          </w:tcPr>
          <w:p w14:paraId="3D5AD059" w14:textId="0B0AFDD1" w:rsidR="00CF47E3" w:rsidRPr="00E46C7A" w:rsidRDefault="00CF47E3" w:rsidP="00B164E4">
            <w:pPr>
              <w:pStyle w:val="ListParagraph"/>
              <w:ind w:left="0"/>
              <w:jc w:val="center"/>
              <w:rPr>
                <w:szCs w:val="24"/>
              </w:rPr>
            </w:pPr>
            <w:r>
              <w:rPr>
                <w:szCs w:val="24"/>
              </w:rPr>
              <w:t>4</w:t>
            </w:r>
          </w:p>
        </w:tc>
      </w:tr>
      <w:tr w:rsidR="00040888" w:rsidRPr="00E46C7A" w14:paraId="788CC82A" w14:textId="77777777" w:rsidTr="00CF47E3">
        <w:tc>
          <w:tcPr>
            <w:tcW w:w="636" w:type="dxa"/>
            <w:vAlign w:val="center"/>
          </w:tcPr>
          <w:p w14:paraId="7A82C3DD" w14:textId="1549C599" w:rsidR="00040888" w:rsidRPr="00A71C46" w:rsidRDefault="00040888" w:rsidP="00A71C46">
            <w:pPr>
              <w:pStyle w:val="ListParagraph"/>
              <w:numPr>
                <w:ilvl w:val="0"/>
                <w:numId w:val="13"/>
              </w:numPr>
              <w:ind w:left="473"/>
              <w:jc w:val="center"/>
              <w:rPr>
                <w:szCs w:val="24"/>
              </w:rPr>
            </w:pPr>
          </w:p>
        </w:tc>
        <w:tc>
          <w:tcPr>
            <w:tcW w:w="4763" w:type="dxa"/>
          </w:tcPr>
          <w:p w14:paraId="05A0F8DD" w14:textId="4BE7E05A" w:rsidR="00040888" w:rsidRPr="00A71C46" w:rsidRDefault="00040888" w:rsidP="008901ED">
            <w:pPr>
              <w:pStyle w:val="ListParagraph"/>
              <w:ind w:left="0"/>
              <w:rPr>
                <w:szCs w:val="24"/>
              </w:rPr>
            </w:pPr>
            <w:r w:rsidRPr="00A71C46">
              <w:rPr>
                <w:szCs w:val="24"/>
              </w:rPr>
              <w:t>Siūlomų prekių pavadinimai (modeliai, konkrečios modifikacijos), gamintojai, kilmės šalis</w:t>
            </w:r>
          </w:p>
        </w:tc>
        <w:tc>
          <w:tcPr>
            <w:tcW w:w="2413" w:type="dxa"/>
          </w:tcPr>
          <w:p w14:paraId="0B77E844" w14:textId="09D38B44" w:rsidR="00040888" w:rsidRPr="00A71C46" w:rsidRDefault="00040888" w:rsidP="008901ED">
            <w:pPr>
              <w:pStyle w:val="ListParagraph"/>
              <w:ind w:left="0"/>
              <w:rPr>
                <w:szCs w:val="24"/>
              </w:rPr>
            </w:pPr>
            <w:r w:rsidRPr="00A71C46">
              <w:rPr>
                <w:szCs w:val="24"/>
              </w:rPr>
              <w:t>Nurodyti</w:t>
            </w:r>
          </w:p>
        </w:tc>
        <w:tc>
          <w:tcPr>
            <w:tcW w:w="2673" w:type="dxa"/>
          </w:tcPr>
          <w:p w14:paraId="1216321A" w14:textId="77777777" w:rsidR="00040888" w:rsidRPr="00E46C7A" w:rsidRDefault="00040888" w:rsidP="00F5667A">
            <w:pPr>
              <w:pStyle w:val="ListParagraph"/>
              <w:ind w:left="0"/>
              <w:jc w:val="both"/>
              <w:rPr>
                <w:szCs w:val="24"/>
              </w:rPr>
            </w:pPr>
          </w:p>
        </w:tc>
      </w:tr>
      <w:tr w:rsidR="00A16C2E" w:rsidRPr="00FA22E7" w14:paraId="38245244" w14:textId="77777777" w:rsidTr="00CF47E3">
        <w:tc>
          <w:tcPr>
            <w:tcW w:w="636" w:type="dxa"/>
            <w:vAlign w:val="center"/>
          </w:tcPr>
          <w:p w14:paraId="1C46A280" w14:textId="4A2E2D1D" w:rsidR="00A16C2E" w:rsidRPr="00A71C46" w:rsidRDefault="00A16C2E" w:rsidP="00A71C46">
            <w:pPr>
              <w:pStyle w:val="ListParagraph"/>
              <w:numPr>
                <w:ilvl w:val="0"/>
                <w:numId w:val="13"/>
              </w:numPr>
              <w:ind w:left="473"/>
              <w:jc w:val="center"/>
              <w:rPr>
                <w:szCs w:val="24"/>
              </w:rPr>
            </w:pPr>
          </w:p>
        </w:tc>
        <w:tc>
          <w:tcPr>
            <w:tcW w:w="4763" w:type="dxa"/>
            <w:vAlign w:val="center"/>
          </w:tcPr>
          <w:p w14:paraId="5CD4CBC9" w14:textId="12B25634" w:rsidR="00A16C2E" w:rsidRPr="00A71C46" w:rsidRDefault="00A16C2E" w:rsidP="00A16C2E">
            <w:pPr>
              <w:pStyle w:val="ListParagraph"/>
              <w:ind w:left="0"/>
              <w:rPr>
                <w:szCs w:val="24"/>
              </w:rPr>
            </w:pPr>
            <w:r w:rsidRPr="00A71C46">
              <w:rPr>
                <w:szCs w:val="24"/>
              </w:rPr>
              <w:t>Įrenginio paskirtis</w:t>
            </w:r>
          </w:p>
        </w:tc>
        <w:tc>
          <w:tcPr>
            <w:tcW w:w="2413" w:type="dxa"/>
            <w:vAlign w:val="center"/>
          </w:tcPr>
          <w:p w14:paraId="6A9ABC34" w14:textId="5EA1C728" w:rsidR="00A16C2E" w:rsidRPr="00A71C46" w:rsidRDefault="00A16C2E" w:rsidP="00A16C2E">
            <w:pPr>
              <w:pStyle w:val="ListParagraph"/>
              <w:ind w:left="0"/>
              <w:rPr>
                <w:szCs w:val="24"/>
              </w:rPr>
            </w:pPr>
            <w:r w:rsidRPr="00A71C46">
              <w:rPr>
                <w:szCs w:val="24"/>
              </w:rPr>
              <w:t>Intraveninių tirpalų ir kraujo komponentų šildymas ir greita infuzija</w:t>
            </w:r>
          </w:p>
        </w:tc>
        <w:tc>
          <w:tcPr>
            <w:tcW w:w="2673" w:type="dxa"/>
          </w:tcPr>
          <w:p w14:paraId="4D32FD18" w14:textId="77777777" w:rsidR="00A16C2E" w:rsidRPr="00FA22E7" w:rsidRDefault="00A16C2E" w:rsidP="00A16C2E">
            <w:pPr>
              <w:pStyle w:val="ListParagraph"/>
              <w:ind w:left="0"/>
              <w:rPr>
                <w:szCs w:val="24"/>
              </w:rPr>
            </w:pPr>
          </w:p>
        </w:tc>
      </w:tr>
      <w:tr w:rsidR="00A16C2E" w:rsidRPr="00FA22E7" w14:paraId="26972619" w14:textId="77777777" w:rsidTr="00CF47E3">
        <w:tc>
          <w:tcPr>
            <w:tcW w:w="636" w:type="dxa"/>
            <w:vAlign w:val="center"/>
          </w:tcPr>
          <w:p w14:paraId="4D1F4C51" w14:textId="688583A8" w:rsidR="00A16C2E" w:rsidRPr="00A71C46" w:rsidRDefault="00A16C2E" w:rsidP="00A71C46">
            <w:pPr>
              <w:pStyle w:val="ListParagraph"/>
              <w:numPr>
                <w:ilvl w:val="0"/>
                <w:numId w:val="13"/>
              </w:numPr>
              <w:ind w:left="473"/>
              <w:jc w:val="center"/>
              <w:rPr>
                <w:szCs w:val="24"/>
              </w:rPr>
            </w:pPr>
          </w:p>
        </w:tc>
        <w:tc>
          <w:tcPr>
            <w:tcW w:w="4763" w:type="dxa"/>
            <w:vAlign w:val="center"/>
          </w:tcPr>
          <w:p w14:paraId="44BF9DC3" w14:textId="1F7A7759" w:rsidR="00A16C2E" w:rsidRPr="00A71C46" w:rsidRDefault="00A16C2E" w:rsidP="00A16C2E">
            <w:pPr>
              <w:pStyle w:val="ListParagraph"/>
              <w:ind w:left="0"/>
              <w:rPr>
                <w:szCs w:val="24"/>
              </w:rPr>
            </w:pPr>
            <w:r w:rsidRPr="00A71C46">
              <w:rPr>
                <w:szCs w:val="24"/>
              </w:rPr>
              <w:t>Sistemos komponentai</w:t>
            </w:r>
          </w:p>
        </w:tc>
        <w:tc>
          <w:tcPr>
            <w:tcW w:w="2413" w:type="dxa"/>
            <w:vAlign w:val="center"/>
          </w:tcPr>
          <w:p w14:paraId="06140F9F" w14:textId="38414928" w:rsidR="00A16C2E" w:rsidRPr="00A71C46" w:rsidRDefault="00A16C2E" w:rsidP="00A16C2E">
            <w:pPr>
              <w:pStyle w:val="ListParagraph"/>
              <w:ind w:left="0"/>
              <w:rPr>
                <w:szCs w:val="24"/>
              </w:rPr>
            </w:pPr>
            <w:r w:rsidRPr="00A71C46">
              <w:rPr>
                <w:szCs w:val="24"/>
              </w:rPr>
              <w:t>Tirpalų šildytuvas su infuziniu stovu ir kitais priedais, paskirties užtikrinimui</w:t>
            </w:r>
          </w:p>
        </w:tc>
        <w:tc>
          <w:tcPr>
            <w:tcW w:w="2673" w:type="dxa"/>
          </w:tcPr>
          <w:p w14:paraId="4AA7E8B4" w14:textId="77777777" w:rsidR="00A16C2E" w:rsidRPr="00FA22E7" w:rsidRDefault="00A16C2E" w:rsidP="00A16C2E">
            <w:pPr>
              <w:pStyle w:val="ListParagraph"/>
              <w:ind w:left="0"/>
              <w:rPr>
                <w:szCs w:val="24"/>
              </w:rPr>
            </w:pPr>
          </w:p>
        </w:tc>
      </w:tr>
      <w:tr w:rsidR="00A16C2E" w:rsidRPr="00FA22E7" w14:paraId="2DC92953" w14:textId="77777777" w:rsidTr="00CF47E3">
        <w:tc>
          <w:tcPr>
            <w:tcW w:w="636" w:type="dxa"/>
            <w:vAlign w:val="center"/>
          </w:tcPr>
          <w:p w14:paraId="1B2DD538" w14:textId="6518A0DE" w:rsidR="00A16C2E" w:rsidRPr="00A71C46" w:rsidRDefault="00A16C2E" w:rsidP="00A71C46">
            <w:pPr>
              <w:pStyle w:val="ListParagraph"/>
              <w:numPr>
                <w:ilvl w:val="0"/>
                <w:numId w:val="13"/>
              </w:numPr>
              <w:ind w:left="473"/>
              <w:jc w:val="center"/>
              <w:rPr>
                <w:szCs w:val="24"/>
              </w:rPr>
            </w:pPr>
          </w:p>
        </w:tc>
        <w:tc>
          <w:tcPr>
            <w:tcW w:w="4763" w:type="dxa"/>
            <w:vAlign w:val="center"/>
          </w:tcPr>
          <w:p w14:paraId="4859796B" w14:textId="6FC9C93B" w:rsidR="00A16C2E" w:rsidRPr="00A71C46" w:rsidRDefault="00A16C2E" w:rsidP="00A16C2E">
            <w:pPr>
              <w:pStyle w:val="ListParagraph"/>
              <w:ind w:left="0"/>
              <w:rPr>
                <w:szCs w:val="24"/>
              </w:rPr>
            </w:pPr>
            <w:r w:rsidRPr="00A71C46">
              <w:rPr>
                <w:szCs w:val="24"/>
              </w:rPr>
              <w:t>Šildymo technologija</w:t>
            </w:r>
          </w:p>
        </w:tc>
        <w:tc>
          <w:tcPr>
            <w:tcW w:w="2413" w:type="dxa"/>
            <w:vAlign w:val="center"/>
          </w:tcPr>
          <w:p w14:paraId="2B93E0EE" w14:textId="647A75FD" w:rsidR="00A16C2E" w:rsidRPr="00A71C46" w:rsidRDefault="00A16C2E" w:rsidP="00A16C2E">
            <w:pPr>
              <w:pStyle w:val="ListParagraph"/>
              <w:ind w:left="0"/>
              <w:rPr>
                <w:szCs w:val="24"/>
              </w:rPr>
            </w:pPr>
            <w:r w:rsidRPr="00A71C46">
              <w:rPr>
                <w:szCs w:val="24"/>
              </w:rPr>
              <w:t>Infraraudonieji spinduliai arba elektromagnetinė indukcija</w:t>
            </w:r>
          </w:p>
        </w:tc>
        <w:tc>
          <w:tcPr>
            <w:tcW w:w="2673" w:type="dxa"/>
          </w:tcPr>
          <w:p w14:paraId="6328C2E1" w14:textId="77777777" w:rsidR="00A16C2E" w:rsidRPr="00FA22E7" w:rsidRDefault="00A16C2E" w:rsidP="00A16C2E">
            <w:pPr>
              <w:pStyle w:val="ListParagraph"/>
              <w:ind w:left="0"/>
              <w:rPr>
                <w:szCs w:val="24"/>
              </w:rPr>
            </w:pPr>
          </w:p>
        </w:tc>
      </w:tr>
      <w:tr w:rsidR="00A16C2E" w:rsidRPr="00FA22E7" w14:paraId="735813A3" w14:textId="77777777" w:rsidTr="00CF47E3">
        <w:tc>
          <w:tcPr>
            <w:tcW w:w="636" w:type="dxa"/>
            <w:vAlign w:val="center"/>
          </w:tcPr>
          <w:p w14:paraId="15C44A3E" w14:textId="7CE04082" w:rsidR="00A16C2E" w:rsidRPr="00A71C46" w:rsidRDefault="00A16C2E" w:rsidP="00A71C46">
            <w:pPr>
              <w:pStyle w:val="ListParagraph"/>
              <w:numPr>
                <w:ilvl w:val="0"/>
                <w:numId w:val="13"/>
              </w:numPr>
              <w:ind w:left="473"/>
              <w:jc w:val="center"/>
              <w:rPr>
                <w:szCs w:val="24"/>
              </w:rPr>
            </w:pPr>
          </w:p>
        </w:tc>
        <w:tc>
          <w:tcPr>
            <w:tcW w:w="4763" w:type="dxa"/>
            <w:vAlign w:val="center"/>
          </w:tcPr>
          <w:p w14:paraId="2660F4AE" w14:textId="4611EC9D" w:rsidR="00A16C2E" w:rsidRPr="00A71C46" w:rsidRDefault="00A16C2E" w:rsidP="00A16C2E">
            <w:pPr>
              <w:pStyle w:val="ListParagraph"/>
              <w:ind w:left="0"/>
              <w:rPr>
                <w:szCs w:val="24"/>
              </w:rPr>
            </w:pPr>
            <w:r w:rsidRPr="00A71C46">
              <w:rPr>
                <w:szCs w:val="24"/>
              </w:rPr>
              <w:t>Naudojamos intraveninių tirpalų ir kraujo komponentų talpos</w:t>
            </w:r>
          </w:p>
        </w:tc>
        <w:tc>
          <w:tcPr>
            <w:tcW w:w="2413" w:type="dxa"/>
            <w:vAlign w:val="center"/>
          </w:tcPr>
          <w:p w14:paraId="38AF0F2A" w14:textId="5646E26A" w:rsidR="00A16C2E" w:rsidRPr="00A71C46" w:rsidRDefault="001F4AAE" w:rsidP="001F4AAE">
            <w:pPr>
              <w:pStyle w:val="ListParagraph"/>
              <w:ind w:left="0"/>
              <w:rPr>
                <w:szCs w:val="24"/>
              </w:rPr>
            </w:pPr>
            <w:r w:rsidRPr="00A71C46">
              <w:rPr>
                <w:szCs w:val="24"/>
              </w:rPr>
              <w:t xml:space="preserve">1. </w:t>
            </w:r>
            <w:r w:rsidR="00A16C2E" w:rsidRPr="00A71C46">
              <w:rPr>
                <w:szCs w:val="24"/>
              </w:rPr>
              <w:t>500 ml arba 1000 ml tirpalo maišeliai</w:t>
            </w:r>
            <w:r w:rsidR="004B751B" w:rsidRPr="00A71C46">
              <w:rPr>
                <w:szCs w:val="24"/>
              </w:rPr>
              <w:t xml:space="preserve"> </w:t>
            </w:r>
            <w:r w:rsidR="004B751B" w:rsidRPr="00A71C46">
              <w:rPr>
                <w:rFonts w:cs="Times New Roman"/>
                <w:szCs w:val="24"/>
              </w:rPr>
              <w:t>±</w:t>
            </w:r>
            <w:r w:rsidR="004B751B" w:rsidRPr="00A71C46">
              <w:rPr>
                <w:szCs w:val="24"/>
              </w:rPr>
              <w:t xml:space="preserve"> 2</w:t>
            </w:r>
            <w:r w:rsidR="004B751B" w:rsidRPr="00A71C46">
              <w:rPr>
                <w:rFonts w:cs="Times New Roman"/>
                <w:szCs w:val="24"/>
              </w:rPr>
              <w:t>%</w:t>
            </w:r>
            <w:r w:rsidR="00A16C2E" w:rsidRPr="00A71C46">
              <w:rPr>
                <w:szCs w:val="24"/>
              </w:rPr>
              <w:t>;</w:t>
            </w:r>
          </w:p>
          <w:p w14:paraId="70978DFA" w14:textId="7868D179" w:rsidR="00A16C2E" w:rsidRPr="00A71C46" w:rsidRDefault="004B751B" w:rsidP="001F4AAE">
            <w:pPr>
              <w:pStyle w:val="ListParagraph"/>
              <w:ind w:left="0"/>
              <w:rPr>
                <w:szCs w:val="24"/>
              </w:rPr>
            </w:pPr>
            <w:r w:rsidRPr="00A71C46">
              <w:rPr>
                <w:szCs w:val="24"/>
              </w:rPr>
              <w:t xml:space="preserve">2. </w:t>
            </w:r>
            <w:r w:rsidR="00A16C2E" w:rsidRPr="00A71C46">
              <w:rPr>
                <w:szCs w:val="24"/>
              </w:rPr>
              <w:t>Vienu metu</w:t>
            </w:r>
            <w:r w:rsidRPr="00A71C46">
              <w:rPr>
                <w:szCs w:val="24"/>
              </w:rPr>
              <w:t xml:space="preserve"> </w:t>
            </w:r>
            <w:r w:rsidR="00A16C2E" w:rsidRPr="00A71C46">
              <w:rPr>
                <w:szCs w:val="24"/>
              </w:rPr>
              <w:t>gali būti naudojami nemažiau kaip 3 maišeliai;</w:t>
            </w:r>
          </w:p>
        </w:tc>
        <w:tc>
          <w:tcPr>
            <w:tcW w:w="2673" w:type="dxa"/>
          </w:tcPr>
          <w:p w14:paraId="012E96B3" w14:textId="77777777" w:rsidR="00A16C2E" w:rsidRPr="00FA22E7" w:rsidRDefault="00A16C2E" w:rsidP="00A16C2E">
            <w:pPr>
              <w:pStyle w:val="ListParagraph"/>
              <w:ind w:left="0"/>
              <w:rPr>
                <w:szCs w:val="24"/>
              </w:rPr>
            </w:pPr>
          </w:p>
        </w:tc>
      </w:tr>
      <w:tr w:rsidR="00A16C2E" w:rsidRPr="00FA22E7" w14:paraId="15E35EBD" w14:textId="77777777" w:rsidTr="00CF47E3">
        <w:tc>
          <w:tcPr>
            <w:tcW w:w="636" w:type="dxa"/>
            <w:vAlign w:val="center"/>
          </w:tcPr>
          <w:p w14:paraId="00ED7DDC" w14:textId="4217AF97" w:rsidR="00A16C2E" w:rsidRPr="00A71C46" w:rsidRDefault="00A16C2E" w:rsidP="00A71C46">
            <w:pPr>
              <w:pStyle w:val="ListParagraph"/>
              <w:numPr>
                <w:ilvl w:val="0"/>
                <w:numId w:val="13"/>
              </w:numPr>
              <w:ind w:left="473"/>
              <w:jc w:val="center"/>
              <w:rPr>
                <w:szCs w:val="24"/>
              </w:rPr>
            </w:pPr>
          </w:p>
        </w:tc>
        <w:tc>
          <w:tcPr>
            <w:tcW w:w="4763" w:type="dxa"/>
            <w:vAlign w:val="center"/>
          </w:tcPr>
          <w:p w14:paraId="32020EDB" w14:textId="404BEF6B" w:rsidR="00A16C2E" w:rsidRPr="00A71C46" w:rsidRDefault="00A16C2E" w:rsidP="00A16C2E">
            <w:pPr>
              <w:pStyle w:val="ListParagraph"/>
              <w:ind w:left="0"/>
              <w:rPr>
                <w:szCs w:val="24"/>
              </w:rPr>
            </w:pPr>
            <w:r w:rsidRPr="00A71C46">
              <w:rPr>
                <w:szCs w:val="24"/>
              </w:rPr>
              <w:t>Infuzijos greitis</w:t>
            </w:r>
            <w:bookmarkStart w:id="0" w:name="_GoBack"/>
            <w:bookmarkEnd w:id="0"/>
          </w:p>
        </w:tc>
        <w:tc>
          <w:tcPr>
            <w:tcW w:w="2413" w:type="dxa"/>
          </w:tcPr>
          <w:p w14:paraId="3C2CB2DD" w14:textId="24CF4E86" w:rsidR="00A16C2E" w:rsidRPr="00A71C46" w:rsidRDefault="00584138" w:rsidP="001F4AAE">
            <w:pPr>
              <w:pStyle w:val="ListParagraph"/>
              <w:ind w:left="0"/>
              <w:rPr>
                <w:szCs w:val="24"/>
              </w:rPr>
            </w:pPr>
            <w:r w:rsidRPr="00A71C46">
              <w:rPr>
                <w:szCs w:val="24"/>
              </w:rPr>
              <w:t xml:space="preserve">1. </w:t>
            </w:r>
            <w:r w:rsidR="00A16C2E" w:rsidRPr="00A71C46">
              <w:rPr>
                <w:szCs w:val="24"/>
              </w:rPr>
              <w:t xml:space="preserve">Reguliuojamas ne siauresnėse ribose </w:t>
            </w:r>
            <w:r w:rsidRPr="00A71C46">
              <w:rPr>
                <w:szCs w:val="24"/>
              </w:rPr>
              <w:t xml:space="preserve">kaip </w:t>
            </w:r>
            <w:r w:rsidR="00A16C2E" w:rsidRPr="00A71C46">
              <w:rPr>
                <w:szCs w:val="24"/>
              </w:rPr>
              <w:t xml:space="preserve">nuo 5 </w:t>
            </w:r>
            <w:proofErr w:type="spellStart"/>
            <w:r w:rsidR="00A16C2E" w:rsidRPr="00A71C46">
              <w:rPr>
                <w:szCs w:val="24"/>
              </w:rPr>
              <w:t>mL</w:t>
            </w:r>
            <w:proofErr w:type="spellEnd"/>
            <w:r w:rsidR="00A16C2E" w:rsidRPr="00A71C46">
              <w:rPr>
                <w:szCs w:val="24"/>
              </w:rPr>
              <w:t xml:space="preserve">/min iki 1000 </w:t>
            </w:r>
            <w:proofErr w:type="spellStart"/>
            <w:r w:rsidR="00A16C2E" w:rsidRPr="00A71C46">
              <w:rPr>
                <w:szCs w:val="24"/>
              </w:rPr>
              <w:t>mL</w:t>
            </w:r>
            <w:proofErr w:type="spellEnd"/>
            <w:r w:rsidR="00A16C2E" w:rsidRPr="00A71C46">
              <w:rPr>
                <w:szCs w:val="24"/>
              </w:rPr>
              <w:t>/min;</w:t>
            </w:r>
          </w:p>
          <w:p w14:paraId="1400A84D" w14:textId="7859025F" w:rsidR="00A16C2E" w:rsidRPr="00A71C46" w:rsidRDefault="00584138" w:rsidP="001F4AAE">
            <w:pPr>
              <w:pStyle w:val="ListParagraph"/>
              <w:ind w:left="0"/>
              <w:rPr>
                <w:szCs w:val="24"/>
              </w:rPr>
            </w:pPr>
            <w:r w:rsidRPr="00A71C46">
              <w:rPr>
                <w:szCs w:val="24"/>
              </w:rPr>
              <w:t xml:space="preserve">2. </w:t>
            </w:r>
            <w:r w:rsidR="00A16C2E" w:rsidRPr="00A71C46">
              <w:rPr>
                <w:szCs w:val="24"/>
              </w:rPr>
              <w:t xml:space="preserve">Greičio reguliavimo žingsnis ne daugiau kaip 10 </w:t>
            </w:r>
            <w:proofErr w:type="spellStart"/>
            <w:r w:rsidR="00A16C2E" w:rsidRPr="00A71C46">
              <w:rPr>
                <w:szCs w:val="24"/>
              </w:rPr>
              <w:t>mL</w:t>
            </w:r>
            <w:proofErr w:type="spellEnd"/>
            <w:r w:rsidR="00A16C2E" w:rsidRPr="00A71C46">
              <w:rPr>
                <w:szCs w:val="24"/>
              </w:rPr>
              <w:t>/min;</w:t>
            </w:r>
          </w:p>
        </w:tc>
        <w:tc>
          <w:tcPr>
            <w:tcW w:w="2673" w:type="dxa"/>
          </w:tcPr>
          <w:p w14:paraId="78454E8D" w14:textId="77777777" w:rsidR="00A16C2E" w:rsidRPr="00FA22E7" w:rsidRDefault="00A16C2E" w:rsidP="00A16C2E">
            <w:pPr>
              <w:pStyle w:val="ListParagraph"/>
              <w:ind w:left="0"/>
              <w:rPr>
                <w:szCs w:val="24"/>
              </w:rPr>
            </w:pPr>
          </w:p>
        </w:tc>
      </w:tr>
      <w:tr w:rsidR="00A16C2E" w:rsidRPr="00FA22E7" w14:paraId="27E93E20" w14:textId="77777777" w:rsidTr="00CF47E3">
        <w:tc>
          <w:tcPr>
            <w:tcW w:w="636" w:type="dxa"/>
            <w:vAlign w:val="center"/>
          </w:tcPr>
          <w:p w14:paraId="0A4E2127" w14:textId="21B81125" w:rsidR="00A16C2E" w:rsidRPr="00A71C46" w:rsidRDefault="00A16C2E" w:rsidP="00A71C46">
            <w:pPr>
              <w:pStyle w:val="ListParagraph"/>
              <w:numPr>
                <w:ilvl w:val="0"/>
                <w:numId w:val="13"/>
              </w:numPr>
              <w:ind w:left="473"/>
              <w:jc w:val="center"/>
              <w:rPr>
                <w:szCs w:val="24"/>
              </w:rPr>
            </w:pPr>
          </w:p>
        </w:tc>
        <w:tc>
          <w:tcPr>
            <w:tcW w:w="4763" w:type="dxa"/>
            <w:vAlign w:val="center"/>
          </w:tcPr>
          <w:p w14:paraId="725A9441" w14:textId="55E27475" w:rsidR="00A16C2E" w:rsidRPr="00A71C46" w:rsidRDefault="00A16C2E" w:rsidP="00A16C2E">
            <w:pPr>
              <w:pStyle w:val="ListParagraph"/>
              <w:ind w:left="0"/>
              <w:rPr>
                <w:szCs w:val="24"/>
              </w:rPr>
            </w:pPr>
            <w:r w:rsidRPr="00A71C46">
              <w:rPr>
                <w:szCs w:val="24"/>
              </w:rPr>
              <w:t>Smūginės dozes (</w:t>
            </w:r>
            <w:proofErr w:type="spellStart"/>
            <w:r w:rsidRPr="00A71C46">
              <w:rPr>
                <w:szCs w:val="24"/>
              </w:rPr>
              <w:t>bolus</w:t>
            </w:r>
            <w:proofErr w:type="spellEnd"/>
            <w:r w:rsidRPr="00A71C46">
              <w:rPr>
                <w:szCs w:val="24"/>
              </w:rPr>
              <w:t>) funkcija</w:t>
            </w:r>
          </w:p>
        </w:tc>
        <w:tc>
          <w:tcPr>
            <w:tcW w:w="2413" w:type="dxa"/>
          </w:tcPr>
          <w:p w14:paraId="6B9A9FAB" w14:textId="0DF62CCF" w:rsidR="00A16C2E" w:rsidRPr="00A71C46" w:rsidRDefault="00114D9F" w:rsidP="00114D9F">
            <w:pPr>
              <w:pStyle w:val="ListParagraph"/>
              <w:ind w:left="0"/>
              <w:rPr>
                <w:szCs w:val="24"/>
              </w:rPr>
            </w:pPr>
            <w:r w:rsidRPr="00A71C46">
              <w:rPr>
                <w:szCs w:val="24"/>
              </w:rPr>
              <w:t xml:space="preserve">1. </w:t>
            </w:r>
            <w:r w:rsidR="00A16C2E" w:rsidRPr="00A71C46">
              <w:rPr>
                <w:szCs w:val="24"/>
              </w:rPr>
              <w:t>Būtina;</w:t>
            </w:r>
          </w:p>
          <w:p w14:paraId="17F67F92" w14:textId="37C7BA5E" w:rsidR="00A16C2E" w:rsidRPr="00A71C46" w:rsidRDefault="00114D9F" w:rsidP="00114D9F">
            <w:pPr>
              <w:pStyle w:val="ListParagraph"/>
              <w:ind w:left="0"/>
              <w:rPr>
                <w:szCs w:val="24"/>
              </w:rPr>
            </w:pPr>
            <w:r w:rsidRPr="00A71C46">
              <w:rPr>
                <w:szCs w:val="24"/>
              </w:rPr>
              <w:t xml:space="preserve">2. </w:t>
            </w:r>
            <w:proofErr w:type="spellStart"/>
            <w:r w:rsidR="00A16C2E" w:rsidRPr="00A71C46">
              <w:rPr>
                <w:szCs w:val="24"/>
              </w:rPr>
              <w:t>Boliuso</w:t>
            </w:r>
            <w:proofErr w:type="spellEnd"/>
            <w:r w:rsidR="00A16C2E" w:rsidRPr="00A71C46">
              <w:rPr>
                <w:szCs w:val="24"/>
              </w:rPr>
              <w:t xml:space="preserve"> tūrio reguliavimo ribos ne siauresnės kaip nuo 100 ml iki 1000 ml;</w:t>
            </w:r>
          </w:p>
        </w:tc>
        <w:tc>
          <w:tcPr>
            <w:tcW w:w="2673" w:type="dxa"/>
          </w:tcPr>
          <w:p w14:paraId="6688C48D" w14:textId="77777777" w:rsidR="00A16C2E" w:rsidRPr="00FA22E7" w:rsidRDefault="00A16C2E" w:rsidP="00A16C2E">
            <w:pPr>
              <w:pStyle w:val="ListParagraph"/>
              <w:ind w:left="0"/>
              <w:rPr>
                <w:szCs w:val="24"/>
              </w:rPr>
            </w:pPr>
          </w:p>
        </w:tc>
      </w:tr>
      <w:tr w:rsidR="00A16C2E" w:rsidRPr="00FA22E7" w14:paraId="10BEF151" w14:textId="77777777" w:rsidTr="00CF47E3">
        <w:tc>
          <w:tcPr>
            <w:tcW w:w="636" w:type="dxa"/>
            <w:vAlign w:val="center"/>
          </w:tcPr>
          <w:p w14:paraId="04BC2ED5" w14:textId="2D767163" w:rsidR="00A16C2E" w:rsidRPr="00A71C46" w:rsidRDefault="00A16C2E" w:rsidP="00A71C46">
            <w:pPr>
              <w:pStyle w:val="ListParagraph"/>
              <w:numPr>
                <w:ilvl w:val="0"/>
                <w:numId w:val="13"/>
              </w:numPr>
              <w:ind w:left="473"/>
              <w:jc w:val="center"/>
              <w:rPr>
                <w:szCs w:val="24"/>
              </w:rPr>
            </w:pPr>
          </w:p>
        </w:tc>
        <w:tc>
          <w:tcPr>
            <w:tcW w:w="4763" w:type="dxa"/>
            <w:vAlign w:val="center"/>
          </w:tcPr>
          <w:p w14:paraId="425D4B0A" w14:textId="139A2683" w:rsidR="00A16C2E" w:rsidRPr="00A71C46" w:rsidRDefault="00A16C2E" w:rsidP="00A16C2E">
            <w:pPr>
              <w:pStyle w:val="ListParagraph"/>
              <w:ind w:left="0"/>
              <w:rPr>
                <w:szCs w:val="24"/>
              </w:rPr>
            </w:pPr>
            <w:r w:rsidRPr="00A71C46">
              <w:rPr>
                <w:szCs w:val="24"/>
              </w:rPr>
              <w:t>Oro detektorius</w:t>
            </w:r>
          </w:p>
        </w:tc>
        <w:tc>
          <w:tcPr>
            <w:tcW w:w="2413" w:type="dxa"/>
          </w:tcPr>
          <w:p w14:paraId="1BC4298D" w14:textId="119591BD" w:rsidR="00A16C2E" w:rsidRPr="00A71C46" w:rsidRDefault="00114D9F" w:rsidP="00114D9F">
            <w:pPr>
              <w:pStyle w:val="ListParagraph"/>
              <w:ind w:left="0"/>
              <w:rPr>
                <w:szCs w:val="24"/>
              </w:rPr>
            </w:pPr>
            <w:r w:rsidRPr="00A71C46">
              <w:rPr>
                <w:szCs w:val="24"/>
              </w:rPr>
              <w:t xml:space="preserve">1. </w:t>
            </w:r>
            <w:r w:rsidR="00A16C2E" w:rsidRPr="00A71C46">
              <w:rPr>
                <w:szCs w:val="24"/>
              </w:rPr>
              <w:t>Stebi ar paduodame į šildytuvą tirpale nėra oro;</w:t>
            </w:r>
          </w:p>
          <w:p w14:paraId="1014982D" w14:textId="6937F308" w:rsidR="00A16C2E" w:rsidRPr="00A71C46" w:rsidRDefault="00114D9F" w:rsidP="00114D9F">
            <w:pPr>
              <w:pStyle w:val="ListParagraph"/>
              <w:ind w:left="0"/>
              <w:rPr>
                <w:szCs w:val="24"/>
              </w:rPr>
            </w:pPr>
            <w:r w:rsidRPr="00A71C46">
              <w:rPr>
                <w:szCs w:val="24"/>
              </w:rPr>
              <w:t xml:space="preserve">2. </w:t>
            </w:r>
            <w:r w:rsidR="00A16C2E" w:rsidRPr="00A71C46">
              <w:rPr>
                <w:szCs w:val="24"/>
              </w:rPr>
              <w:t xml:space="preserve">Stebi, ar tiekiamame į pacientą </w:t>
            </w:r>
            <w:r w:rsidR="00A16C2E" w:rsidRPr="00A71C46">
              <w:rPr>
                <w:szCs w:val="24"/>
              </w:rPr>
              <w:lastRenderedPageBreak/>
              <w:t>tirpale nėra oro burbulų;</w:t>
            </w:r>
          </w:p>
        </w:tc>
        <w:tc>
          <w:tcPr>
            <w:tcW w:w="2673" w:type="dxa"/>
          </w:tcPr>
          <w:p w14:paraId="011EAC26" w14:textId="77777777" w:rsidR="00A16C2E" w:rsidRPr="00FA22E7" w:rsidRDefault="00A16C2E" w:rsidP="00A16C2E">
            <w:pPr>
              <w:pStyle w:val="ListParagraph"/>
              <w:ind w:left="0"/>
              <w:rPr>
                <w:szCs w:val="24"/>
              </w:rPr>
            </w:pPr>
          </w:p>
        </w:tc>
      </w:tr>
      <w:tr w:rsidR="00A16C2E" w:rsidRPr="00FA22E7" w14:paraId="351F9B64" w14:textId="77777777" w:rsidTr="00CF47E3">
        <w:tc>
          <w:tcPr>
            <w:tcW w:w="636" w:type="dxa"/>
            <w:vAlign w:val="center"/>
          </w:tcPr>
          <w:p w14:paraId="572A0A50" w14:textId="33E8BE9A" w:rsidR="00A16C2E" w:rsidRPr="00A71C46" w:rsidRDefault="00A16C2E" w:rsidP="00A71C46">
            <w:pPr>
              <w:pStyle w:val="ListParagraph"/>
              <w:numPr>
                <w:ilvl w:val="0"/>
                <w:numId w:val="13"/>
              </w:numPr>
              <w:ind w:left="473"/>
              <w:jc w:val="center"/>
              <w:rPr>
                <w:szCs w:val="24"/>
              </w:rPr>
            </w:pPr>
          </w:p>
        </w:tc>
        <w:tc>
          <w:tcPr>
            <w:tcW w:w="4763" w:type="dxa"/>
            <w:vAlign w:val="center"/>
          </w:tcPr>
          <w:p w14:paraId="02DA8EB6" w14:textId="473C2865" w:rsidR="00A16C2E" w:rsidRPr="00A71C46" w:rsidRDefault="00A16C2E" w:rsidP="00A16C2E">
            <w:pPr>
              <w:pStyle w:val="ListParagraph"/>
              <w:ind w:left="0"/>
              <w:rPr>
                <w:szCs w:val="24"/>
              </w:rPr>
            </w:pPr>
            <w:r w:rsidRPr="00A71C46">
              <w:rPr>
                <w:szCs w:val="24"/>
              </w:rPr>
              <w:t>Automatinis oro pašalinimas iš infuzijos sistemos</w:t>
            </w:r>
          </w:p>
        </w:tc>
        <w:tc>
          <w:tcPr>
            <w:tcW w:w="2413" w:type="dxa"/>
            <w:vAlign w:val="center"/>
          </w:tcPr>
          <w:p w14:paraId="15A18D6C" w14:textId="69E68893" w:rsidR="00A16C2E" w:rsidRPr="00A71C46" w:rsidRDefault="00A16C2E" w:rsidP="00114D9F">
            <w:pPr>
              <w:pStyle w:val="ListParagraph"/>
              <w:ind w:left="0"/>
              <w:rPr>
                <w:szCs w:val="24"/>
              </w:rPr>
            </w:pPr>
            <w:r w:rsidRPr="00A71C46">
              <w:rPr>
                <w:szCs w:val="24"/>
              </w:rPr>
              <w:t>Būtinas</w:t>
            </w:r>
          </w:p>
        </w:tc>
        <w:tc>
          <w:tcPr>
            <w:tcW w:w="2673" w:type="dxa"/>
          </w:tcPr>
          <w:p w14:paraId="71BB2FA4" w14:textId="77777777" w:rsidR="00A16C2E" w:rsidRPr="00FA22E7" w:rsidRDefault="00A16C2E" w:rsidP="00A16C2E">
            <w:pPr>
              <w:pStyle w:val="ListParagraph"/>
              <w:ind w:left="0"/>
              <w:rPr>
                <w:szCs w:val="24"/>
              </w:rPr>
            </w:pPr>
          </w:p>
        </w:tc>
      </w:tr>
      <w:tr w:rsidR="00A16C2E" w:rsidRPr="00FA22E7" w14:paraId="435F7291" w14:textId="77777777" w:rsidTr="00CF47E3">
        <w:tc>
          <w:tcPr>
            <w:tcW w:w="636" w:type="dxa"/>
            <w:vAlign w:val="center"/>
          </w:tcPr>
          <w:p w14:paraId="1320639A" w14:textId="02E4F968" w:rsidR="00A16C2E" w:rsidRPr="00A71C46" w:rsidRDefault="00A16C2E" w:rsidP="00A71C46">
            <w:pPr>
              <w:pStyle w:val="ListParagraph"/>
              <w:numPr>
                <w:ilvl w:val="0"/>
                <w:numId w:val="13"/>
              </w:numPr>
              <w:ind w:left="473"/>
              <w:jc w:val="center"/>
              <w:rPr>
                <w:szCs w:val="24"/>
              </w:rPr>
            </w:pPr>
          </w:p>
        </w:tc>
        <w:tc>
          <w:tcPr>
            <w:tcW w:w="4763" w:type="dxa"/>
            <w:vAlign w:val="center"/>
          </w:tcPr>
          <w:p w14:paraId="5C99D5A6" w14:textId="04C593FD" w:rsidR="00A16C2E" w:rsidRPr="00A71C46" w:rsidRDefault="00A16C2E" w:rsidP="00A16C2E">
            <w:pPr>
              <w:pStyle w:val="ListParagraph"/>
              <w:ind w:left="0"/>
              <w:rPr>
                <w:szCs w:val="24"/>
              </w:rPr>
            </w:pPr>
            <w:r w:rsidRPr="00A71C46">
              <w:rPr>
                <w:szCs w:val="24"/>
              </w:rPr>
              <w:t xml:space="preserve">Oro detektoriaus veikimo principas </w:t>
            </w:r>
          </w:p>
        </w:tc>
        <w:tc>
          <w:tcPr>
            <w:tcW w:w="2413" w:type="dxa"/>
            <w:vAlign w:val="center"/>
          </w:tcPr>
          <w:p w14:paraId="14A61ED1" w14:textId="2ACB10AD" w:rsidR="00A16C2E" w:rsidRPr="00A71C46" w:rsidRDefault="00A16C2E" w:rsidP="00114D9F">
            <w:pPr>
              <w:pStyle w:val="ListParagraph"/>
              <w:ind w:left="0"/>
              <w:rPr>
                <w:szCs w:val="24"/>
              </w:rPr>
            </w:pPr>
            <w:r w:rsidRPr="00A71C46">
              <w:rPr>
                <w:szCs w:val="24"/>
              </w:rPr>
              <w:t>Ultragarsinis</w:t>
            </w:r>
          </w:p>
        </w:tc>
        <w:tc>
          <w:tcPr>
            <w:tcW w:w="2673" w:type="dxa"/>
          </w:tcPr>
          <w:p w14:paraId="43F905C7" w14:textId="77777777" w:rsidR="00A16C2E" w:rsidRPr="00FA22E7" w:rsidRDefault="00A16C2E" w:rsidP="00A16C2E">
            <w:pPr>
              <w:pStyle w:val="ListParagraph"/>
              <w:ind w:left="0"/>
              <w:rPr>
                <w:szCs w:val="24"/>
              </w:rPr>
            </w:pPr>
          </w:p>
        </w:tc>
      </w:tr>
      <w:tr w:rsidR="00A16C2E" w:rsidRPr="00FA22E7" w14:paraId="1C2A3EFC" w14:textId="77777777" w:rsidTr="00CF47E3">
        <w:tc>
          <w:tcPr>
            <w:tcW w:w="636" w:type="dxa"/>
            <w:vAlign w:val="center"/>
          </w:tcPr>
          <w:p w14:paraId="12549551" w14:textId="2540CDFE" w:rsidR="00A16C2E" w:rsidRPr="00A71C46" w:rsidRDefault="00A16C2E" w:rsidP="00A71C46">
            <w:pPr>
              <w:pStyle w:val="ListParagraph"/>
              <w:numPr>
                <w:ilvl w:val="0"/>
                <w:numId w:val="13"/>
              </w:numPr>
              <w:ind w:left="473"/>
              <w:jc w:val="center"/>
              <w:rPr>
                <w:szCs w:val="24"/>
              </w:rPr>
            </w:pPr>
          </w:p>
        </w:tc>
        <w:tc>
          <w:tcPr>
            <w:tcW w:w="4763" w:type="dxa"/>
            <w:vAlign w:val="center"/>
          </w:tcPr>
          <w:p w14:paraId="51F0FF3E" w14:textId="0CA6B6B2" w:rsidR="00A16C2E" w:rsidRPr="00A71C46" w:rsidRDefault="00A16C2E" w:rsidP="00A16C2E">
            <w:pPr>
              <w:pStyle w:val="ListParagraph"/>
              <w:ind w:left="0"/>
              <w:rPr>
                <w:szCs w:val="24"/>
              </w:rPr>
            </w:pPr>
            <w:r w:rsidRPr="00A71C46">
              <w:rPr>
                <w:szCs w:val="24"/>
              </w:rPr>
              <w:t xml:space="preserve">Automatinis vienkartinės sistemos užpildymas </w:t>
            </w:r>
          </w:p>
        </w:tc>
        <w:tc>
          <w:tcPr>
            <w:tcW w:w="2413" w:type="dxa"/>
            <w:vAlign w:val="center"/>
          </w:tcPr>
          <w:p w14:paraId="257CDDEB" w14:textId="72BB7CF0" w:rsidR="00A16C2E" w:rsidRPr="00A71C46" w:rsidRDefault="00A16C2E" w:rsidP="00114D9F">
            <w:pPr>
              <w:pStyle w:val="ListParagraph"/>
              <w:ind w:left="0"/>
              <w:rPr>
                <w:szCs w:val="24"/>
              </w:rPr>
            </w:pPr>
            <w:r w:rsidRPr="00A71C46">
              <w:rPr>
                <w:szCs w:val="24"/>
              </w:rPr>
              <w:t>Būtinas</w:t>
            </w:r>
          </w:p>
        </w:tc>
        <w:tc>
          <w:tcPr>
            <w:tcW w:w="2673" w:type="dxa"/>
          </w:tcPr>
          <w:p w14:paraId="425A4588" w14:textId="77777777" w:rsidR="00A16C2E" w:rsidRPr="00FA22E7" w:rsidRDefault="00A16C2E" w:rsidP="00A16C2E">
            <w:pPr>
              <w:pStyle w:val="ListParagraph"/>
              <w:ind w:left="0"/>
              <w:rPr>
                <w:szCs w:val="24"/>
              </w:rPr>
            </w:pPr>
          </w:p>
        </w:tc>
      </w:tr>
      <w:tr w:rsidR="00A16C2E" w:rsidRPr="00FA22E7" w14:paraId="621ACD84" w14:textId="77777777" w:rsidTr="00CF47E3">
        <w:tc>
          <w:tcPr>
            <w:tcW w:w="636" w:type="dxa"/>
            <w:vAlign w:val="center"/>
          </w:tcPr>
          <w:p w14:paraId="263E9E3D" w14:textId="422B607E" w:rsidR="00A16C2E" w:rsidRPr="00A71C46" w:rsidRDefault="00A16C2E" w:rsidP="00A71C46">
            <w:pPr>
              <w:pStyle w:val="ListParagraph"/>
              <w:numPr>
                <w:ilvl w:val="0"/>
                <w:numId w:val="13"/>
              </w:numPr>
              <w:ind w:left="473"/>
              <w:jc w:val="center"/>
              <w:rPr>
                <w:szCs w:val="24"/>
              </w:rPr>
            </w:pPr>
          </w:p>
        </w:tc>
        <w:tc>
          <w:tcPr>
            <w:tcW w:w="4763" w:type="dxa"/>
            <w:vAlign w:val="center"/>
          </w:tcPr>
          <w:p w14:paraId="4B49517E" w14:textId="1312FB1E" w:rsidR="00A16C2E" w:rsidRPr="00A71C46" w:rsidRDefault="00A16C2E" w:rsidP="00A16C2E">
            <w:pPr>
              <w:pStyle w:val="ListParagraph"/>
              <w:ind w:left="0"/>
              <w:rPr>
                <w:szCs w:val="24"/>
              </w:rPr>
            </w:pPr>
            <w:r w:rsidRPr="00A71C46">
              <w:rPr>
                <w:szCs w:val="24"/>
              </w:rPr>
              <w:t>Infuzijos slėgio kontrolė</w:t>
            </w:r>
          </w:p>
        </w:tc>
        <w:tc>
          <w:tcPr>
            <w:tcW w:w="2413" w:type="dxa"/>
          </w:tcPr>
          <w:p w14:paraId="5A386618" w14:textId="459FA695" w:rsidR="00A16C2E" w:rsidRPr="00A71C46" w:rsidRDefault="0047354C" w:rsidP="00114D9F">
            <w:pPr>
              <w:pStyle w:val="ListParagraph"/>
              <w:ind w:left="0"/>
              <w:rPr>
                <w:szCs w:val="24"/>
              </w:rPr>
            </w:pPr>
            <w:r w:rsidRPr="00A71C46">
              <w:rPr>
                <w:szCs w:val="24"/>
              </w:rPr>
              <w:t xml:space="preserve">1. </w:t>
            </w:r>
            <w:r w:rsidR="00A16C2E" w:rsidRPr="00A71C46">
              <w:rPr>
                <w:szCs w:val="24"/>
              </w:rPr>
              <w:t xml:space="preserve">Reguliuojamas infuzijos slėgis ne siauresnėse ribose </w:t>
            </w:r>
            <w:r w:rsidR="00D072F3" w:rsidRPr="00A71C46">
              <w:rPr>
                <w:szCs w:val="24"/>
              </w:rPr>
              <w:t xml:space="preserve">kaip </w:t>
            </w:r>
            <w:r w:rsidR="00A16C2E" w:rsidRPr="00A71C46">
              <w:rPr>
                <w:szCs w:val="24"/>
              </w:rPr>
              <w:t xml:space="preserve">nuo 100 iki 300 </w:t>
            </w:r>
            <w:proofErr w:type="spellStart"/>
            <w:r w:rsidR="00A16C2E" w:rsidRPr="00A71C46">
              <w:rPr>
                <w:szCs w:val="24"/>
              </w:rPr>
              <w:t>mmHg</w:t>
            </w:r>
            <w:proofErr w:type="spellEnd"/>
            <w:r w:rsidR="00A16C2E" w:rsidRPr="00A71C46">
              <w:rPr>
                <w:szCs w:val="24"/>
              </w:rPr>
              <w:t>;</w:t>
            </w:r>
          </w:p>
          <w:p w14:paraId="56C8259D" w14:textId="1BAB83EF" w:rsidR="00A16C2E" w:rsidRPr="00A71C46" w:rsidRDefault="00D072F3" w:rsidP="00114D9F">
            <w:pPr>
              <w:pStyle w:val="ListParagraph"/>
              <w:ind w:left="0"/>
              <w:rPr>
                <w:szCs w:val="24"/>
              </w:rPr>
            </w:pPr>
            <w:r w:rsidRPr="00A71C46">
              <w:rPr>
                <w:szCs w:val="24"/>
              </w:rPr>
              <w:t xml:space="preserve">2. </w:t>
            </w:r>
            <w:r w:rsidR="00A16C2E" w:rsidRPr="00A71C46">
              <w:rPr>
                <w:szCs w:val="24"/>
              </w:rPr>
              <w:t>Automatinis infuzijos slėgio palaikymas infuzijos metu;</w:t>
            </w:r>
          </w:p>
        </w:tc>
        <w:tc>
          <w:tcPr>
            <w:tcW w:w="2673" w:type="dxa"/>
          </w:tcPr>
          <w:p w14:paraId="5757E5E1" w14:textId="77777777" w:rsidR="00A16C2E" w:rsidRPr="00FA22E7" w:rsidRDefault="00A16C2E" w:rsidP="00A16C2E">
            <w:pPr>
              <w:pStyle w:val="ListParagraph"/>
              <w:ind w:left="0"/>
              <w:rPr>
                <w:szCs w:val="24"/>
              </w:rPr>
            </w:pPr>
          </w:p>
        </w:tc>
      </w:tr>
      <w:tr w:rsidR="00A16C2E" w:rsidRPr="00FA22E7" w14:paraId="012AB17F" w14:textId="77777777" w:rsidTr="00CF47E3">
        <w:tc>
          <w:tcPr>
            <w:tcW w:w="636" w:type="dxa"/>
            <w:vAlign w:val="center"/>
          </w:tcPr>
          <w:p w14:paraId="19B43E65" w14:textId="15219CBD" w:rsidR="00A16C2E" w:rsidRPr="00A71C46" w:rsidRDefault="00A16C2E" w:rsidP="00A71C46">
            <w:pPr>
              <w:pStyle w:val="ListParagraph"/>
              <w:numPr>
                <w:ilvl w:val="0"/>
                <w:numId w:val="13"/>
              </w:numPr>
              <w:ind w:left="473"/>
              <w:jc w:val="center"/>
              <w:rPr>
                <w:szCs w:val="24"/>
              </w:rPr>
            </w:pPr>
          </w:p>
        </w:tc>
        <w:tc>
          <w:tcPr>
            <w:tcW w:w="4763" w:type="dxa"/>
            <w:vAlign w:val="center"/>
          </w:tcPr>
          <w:p w14:paraId="32CA6862" w14:textId="27BC5670" w:rsidR="00A16C2E" w:rsidRPr="00A71C46" w:rsidRDefault="00A16C2E" w:rsidP="00A16C2E">
            <w:pPr>
              <w:pStyle w:val="ListParagraph"/>
              <w:ind w:left="0"/>
              <w:rPr>
                <w:szCs w:val="24"/>
              </w:rPr>
            </w:pPr>
            <w:r w:rsidRPr="00A71C46">
              <w:rPr>
                <w:szCs w:val="24"/>
              </w:rPr>
              <w:t>Tiekiamo tirpalo temperatūra</w:t>
            </w:r>
            <w:r w:rsidRPr="00A71C46">
              <w:rPr>
                <w:szCs w:val="24"/>
              </w:rPr>
              <w:tab/>
            </w:r>
          </w:p>
        </w:tc>
        <w:tc>
          <w:tcPr>
            <w:tcW w:w="2413" w:type="dxa"/>
            <w:vAlign w:val="center"/>
          </w:tcPr>
          <w:p w14:paraId="1A133A37" w14:textId="7F4CC6F9" w:rsidR="00A16C2E" w:rsidRPr="00A71C46" w:rsidRDefault="00A16C2E" w:rsidP="00114D9F">
            <w:pPr>
              <w:pStyle w:val="ListParagraph"/>
              <w:ind w:left="0"/>
              <w:rPr>
                <w:szCs w:val="24"/>
              </w:rPr>
            </w:pPr>
            <w:r w:rsidRPr="00A71C46">
              <w:rPr>
                <w:szCs w:val="24"/>
              </w:rPr>
              <w:t>Ribose nuo 37, 0°C iki 39,0°C</w:t>
            </w:r>
          </w:p>
        </w:tc>
        <w:tc>
          <w:tcPr>
            <w:tcW w:w="2673" w:type="dxa"/>
          </w:tcPr>
          <w:p w14:paraId="6EAD15D0" w14:textId="77777777" w:rsidR="00A16C2E" w:rsidRPr="00FA22E7" w:rsidRDefault="00A16C2E" w:rsidP="00A16C2E">
            <w:pPr>
              <w:pStyle w:val="ListParagraph"/>
              <w:ind w:left="0"/>
              <w:rPr>
                <w:szCs w:val="24"/>
              </w:rPr>
            </w:pPr>
          </w:p>
        </w:tc>
      </w:tr>
      <w:tr w:rsidR="00A16C2E" w:rsidRPr="00FA22E7" w14:paraId="1D4D6D68" w14:textId="77777777" w:rsidTr="00CF47E3">
        <w:tc>
          <w:tcPr>
            <w:tcW w:w="636" w:type="dxa"/>
            <w:vAlign w:val="center"/>
          </w:tcPr>
          <w:p w14:paraId="22422718" w14:textId="4586C5C4" w:rsidR="00A16C2E" w:rsidRPr="00A71C46" w:rsidRDefault="00A16C2E" w:rsidP="00A71C46">
            <w:pPr>
              <w:pStyle w:val="ListParagraph"/>
              <w:numPr>
                <w:ilvl w:val="0"/>
                <w:numId w:val="13"/>
              </w:numPr>
              <w:ind w:left="473"/>
              <w:jc w:val="center"/>
              <w:rPr>
                <w:szCs w:val="24"/>
              </w:rPr>
            </w:pPr>
          </w:p>
        </w:tc>
        <w:tc>
          <w:tcPr>
            <w:tcW w:w="4763" w:type="dxa"/>
            <w:vAlign w:val="center"/>
          </w:tcPr>
          <w:p w14:paraId="5EE28820" w14:textId="24D01727" w:rsidR="00A16C2E" w:rsidRPr="00A71C46" w:rsidRDefault="00A16C2E" w:rsidP="00A16C2E">
            <w:pPr>
              <w:pStyle w:val="ListParagraph"/>
              <w:ind w:left="0"/>
              <w:rPr>
                <w:szCs w:val="24"/>
              </w:rPr>
            </w:pPr>
            <w:r w:rsidRPr="00A71C46">
              <w:rPr>
                <w:szCs w:val="24"/>
              </w:rPr>
              <w:t>Vartotojo sąsaja</w:t>
            </w:r>
          </w:p>
        </w:tc>
        <w:tc>
          <w:tcPr>
            <w:tcW w:w="2413" w:type="dxa"/>
            <w:vAlign w:val="center"/>
          </w:tcPr>
          <w:p w14:paraId="5E14EF09" w14:textId="3B08E74D" w:rsidR="00A16C2E" w:rsidRPr="00A71C46" w:rsidRDefault="00A20758" w:rsidP="00114D9F">
            <w:pPr>
              <w:pStyle w:val="ListParagraph"/>
              <w:ind w:left="0"/>
              <w:rPr>
                <w:szCs w:val="24"/>
              </w:rPr>
            </w:pPr>
            <w:r w:rsidRPr="00A71C46">
              <w:rPr>
                <w:szCs w:val="24"/>
              </w:rPr>
              <w:t xml:space="preserve">1. </w:t>
            </w:r>
            <w:r w:rsidR="00A16C2E" w:rsidRPr="00A71C46">
              <w:rPr>
                <w:szCs w:val="24"/>
              </w:rPr>
              <w:t>Lietimui jautrus ekranas;</w:t>
            </w:r>
          </w:p>
          <w:p w14:paraId="64230B20" w14:textId="622D442F" w:rsidR="00A16C2E" w:rsidRPr="00A71C46" w:rsidRDefault="00A20758" w:rsidP="00114D9F">
            <w:pPr>
              <w:pStyle w:val="ListParagraph"/>
              <w:ind w:left="0"/>
              <w:rPr>
                <w:szCs w:val="24"/>
              </w:rPr>
            </w:pPr>
            <w:r w:rsidRPr="00A71C46">
              <w:rPr>
                <w:szCs w:val="24"/>
              </w:rPr>
              <w:t xml:space="preserve">2. </w:t>
            </w:r>
            <w:r w:rsidR="00A16C2E" w:rsidRPr="00A71C46">
              <w:rPr>
                <w:szCs w:val="24"/>
              </w:rPr>
              <w:t>Ekrano įstrižainė ne mažiau 5”;</w:t>
            </w:r>
          </w:p>
          <w:p w14:paraId="338D2D9C" w14:textId="7AF342D0" w:rsidR="00A16C2E" w:rsidRPr="00A71C46" w:rsidRDefault="00A20758" w:rsidP="00114D9F">
            <w:pPr>
              <w:pStyle w:val="ListParagraph"/>
              <w:ind w:left="0"/>
              <w:rPr>
                <w:szCs w:val="24"/>
              </w:rPr>
            </w:pPr>
            <w:r w:rsidRPr="00A71C46">
              <w:rPr>
                <w:szCs w:val="24"/>
              </w:rPr>
              <w:t xml:space="preserve">3. </w:t>
            </w:r>
            <w:r w:rsidR="00A16C2E" w:rsidRPr="00A71C46">
              <w:rPr>
                <w:szCs w:val="24"/>
              </w:rPr>
              <w:t>Reguliuojamas ekrano ryškumas;</w:t>
            </w:r>
          </w:p>
        </w:tc>
        <w:tc>
          <w:tcPr>
            <w:tcW w:w="2673" w:type="dxa"/>
          </w:tcPr>
          <w:p w14:paraId="4A1B886C" w14:textId="77777777" w:rsidR="00A16C2E" w:rsidRPr="00FA22E7" w:rsidRDefault="00A16C2E" w:rsidP="00A16C2E">
            <w:pPr>
              <w:pStyle w:val="ListParagraph"/>
              <w:ind w:left="0"/>
              <w:rPr>
                <w:szCs w:val="24"/>
              </w:rPr>
            </w:pPr>
          </w:p>
        </w:tc>
      </w:tr>
      <w:tr w:rsidR="00A16C2E" w:rsidRPr="00FA22E7" w14:paraId="7AECF3D4" w14:textId="77777777" w:rsidTr="00CF47E3">
        <w:tc>
          <w:tcPr>
            <w:tcW w:w="636" w:type="dxa"/>
            <w:vAlign w:val="center"/>
          </w:tcPr>
          <w:p w14:paraId="1B2FAB55" w14:textId="5E5DD880" w:rsidR="00A16C2E" w:rsidRPr="00A71C46" w:rsidRDefault="00A16C2E" w:rsidP="00A71C46">
            <w:pPr>
              <w:pStyle w:val="ListParagraph"/>
              <w:numPr>
                <w:ilvl w:val="0"/>
                <w:numId w:val="13"/>
              </w:numPr>
              <w:ind w:left="473"/>
              <w:jc w:val="center"/>
              <w:rPr>
                <w:szCs w:val="24"/>
              </w:rPr>
            </w:pPr>
          </w:p>
        </w:tc>
        <w:tc>
          <w:tcPr>
            <w:tcW w:w="4763" w:type="dxa"/>
            <w:vAlign w:val="center"/>
          </w:tcPr>
          <w:p w14:paraId="0ECC938E" w14:textId="6195403E" w:rsidR="00A16C2E" w:rsidRPr="00A71C46" w:rsidRDefault="00A16C2E" w:rsidP="00A16C2E">
            <w:pPr>
              <w:pStyle w:val="ListParagraph"/>
              <w:ind w:left="0"/>
              <w:rPr>
                <w:szCs w:val="24"/>
              </w:rPr>
            </w:pPr>
            <w:r w:rsidRPr="00A71C46">
              <w:rPr>
                <w:szCs w:val="24"/>
              </w:rPr>
              <w:t>Ekrane pateikiama informacija</w:t>
            </w:r>
          </w:p>
        </w:tc>
        <w:tc>
          <w:tcPr>
            <w:tcW w:w="2413" w:type="dxa"/>
            <w:vAlign w:val="center"/>
          </w:tcPr>
          <w:p w14:paraId="35CE71B3" w14:textId="242D5162" w:rsidR="00A16C2E" w:rsidRPr="00A71C46" w:rsidRDefault="00A20758" w:rsidP="00A20758">
            <w:pPr>
              <w:pStyle w:val="ListParagraph"/>
              <w:ind w:left="0"/>
              <w:rPr>
                <w:szCs w:val="24"/>
              </w:rPr>
            </w:pPr>
            <w:r w:rsidRPr="00A71C46">
              <w:rPr>
                <w:szCs w:val="24"/>
              </w:rPr>
              <w:t xml:space="preserve">1. </w:t>
            </w:r>
            <w:r w:rsidR="00A16C2E" w:rsidRPr="00A71C46">
              <w:rPr>
                <w:szCs w:val="24"/>
              </w:rPr>
              <w:t>Infuzijos greitis;</w:t>
            </w:r>
          </w:p>
          <w:p w14:paraId="4BECBE70" w14:textId="3E378B51" w:rsidR="00A16C2E" w:rsidRPr="00A71C46" w:rsidRDefault="00A71C46" w:rsidP="00A20758">
            <w:pPr>
              <w:pStyle w:val="ListParagraph"/>
              <w:ind w:left="0"/>
              <w:rPr>
                <w:szCs w:val="24"/>
              </w:rPr>
            </w:pPr>
            <w:r w:rsidRPr="00A71C46">
              <w:rPr>
                <w:szCs w:val="24"/>
              </w:rPr>
              <w:t xml:space="preserve">2. </w:t>
            </w:r>
            <w:proofErr w:type="spellStart"/>
            <w:r w:rsidR="00A16C2E" w:rsidRPr="00A71C46">
              <w:rPr>
                <w:szCs w:val="24"/>
              </w:rPr>
              <w:t>Infuzuotas</w:t>
            </w:r>
            <w:proofErr w:type="spellEnd"/>
            <w:r w:rsidR="00A16C2E" w:rsidRPr="00A71C46">
              <w:rPr>
                <w:szCs w:val="24"/>
              </w:rPr>
              <w:t xml:space="preserve"> tūris;</w:t>
            </w:r>
          </w:p>
          <w:p w14:paraId="5452A36E" w14:textId="1B40938C" w:rsidR="00A16C2E" w:rsidRPr="00A71C46" w:rsidRDefault="00A71C46" w:rsidP="00A20758">
            <w:pPr>
              <w:pStyle w:val="ListParagraph"/>
              <w:ind w:left="0"/>
              <w:rPr>
                <w:szCs w:val="24"/>
              </w:rPr>
            </w:pPr>
            <w:r w:rsidRPr="00A71C46">
              <w:rPr>
                <w:szCs w:val="24"/>
              </w:rPr>
              <w:t xml:space="preserve">3. </w:t>
            </w:r>
            <w:r w:rsidR="00A16C2E" w:rsidRPr="00A71C46">
              <w:rPr>
                <w:szCs w:val="24"/>
              </w:rPr>
              <w:t>Tiekiamo tirpalo temperatūra;</w:t>
            </w:r>
          </w:p>
          <w:p w14:paraId="01549D83" w14:textId="1DFD1BA4" w:rsidR="00A16C2E" w:rsidRPr="00A71C46" w:rsidRDefault="00A71C46" w:rsidP="00A20758">
            <w:pPr>
              <w:pStyle w:val="ListParagraph"/>
              <w:ind w:left="0"/>
              <w:rPr>
                <w:szCs w:val="24"/>
              </w:rPr>
            </w:pPr>
            <w:r w:rsidRPr="00A71C46">
              <w:rPr>
                <w:szCs w:val="24"/>
              </w:rPr>
              <w:t xml:space="preserve">4. </w:t>
            </w:r>
            <w:r w:rsidR="00A16C2E" w:rsidRPr="00A71C46">
              <w:rPr>
                <w:szCs w:val="24"/>
              </w:rPr>
              <w:t>Infuzijos slėgis;</w:t>
            </w:r>
          </w:p>
          <w:p w14:paraId="262B694F" w14:textId="5341E001" w:rsidR="00A16C2E" w:rsidRPr="00A71C46" w:rsidRDefault="00A71C46" w:rsidP="00A20758">
            <w:pPr>
              <w:pStyle w:val="ListParagraph"/>
              <w:ind w:left="0"/>
              <w:rPr>
                <w:szCs w:val="24"/>
              </w:rPr>
            </w:pPr>
            <w:r w:rsidRPr="00A71C46">
              <w:rPr>
                <w:szCs w:val="24"/>
              </w:rPr>
              <w:t xml:space="preserve">5. </w:t>
            </w:r>
            <w:proofErr w:type="spellStart"/>
            <w:r w:rsidR="00A16C2E" w:rsidRPr="00A71C46">
              <w:rPr>
                <w:szCs w:val="24"/>
              </w:rPr>
              <w:t>Bolus</w:t>
            </w:r>
            <w:proofErr w:type="spellEnd"/>
            <w:r w:rsidR="00A16C2E" w:rsidRPr="00A71C46">
              <w:rPr>
                <w:szCs w:val="24"/>
              </w:rPr>
              <w:t xml:space="preserve"> tūris;</w:t>
            </w:r>
          </w:p>
          <w:p w14:paraId="6A73B073" w14:textId="163E6148" w:rsidR="00A16C2E" w:rsidRPr="00A71C46" w:rsidRDefault="00A71C46" w:rsidP="00A20758">
            <w:pPr>
              <w:pStyle w:val="ListParagraph"/>
              <w:ind w:left="0"/>
              <w:rPr>
                <w:szCs w:val="24"/>
              </w:rPr>
            </w:pPr>
            <w:r w:rsidRPr="00A71C46">
              <w:rPr>
                <w:szCs w:val="24"/>
              </w:rPr>
              <w:t xml:space="preserve">6. </w:t>
            </w:r>
            <w:r w:rsidR="00A16C2E" w:rsidRPr="00A71C46">
              <w:rPr>
                <w:szCs w:val="24"/>
              </w:rPr>
              <w:t>Klaidų pranešimai;</w:t>
            </w:r>
          </w:p>
          <w:p w14:paraId="59456E20" w14:textId="437FB4D9" w:rsidR="00A16C2E" w:rsidRPr="00A71C46" w:rsidRDefault="00A71C46" w:rsidP="00A20758">
            <w:pPr>
              <w:pStyle w:val="ListParagraph"/>
              <w:ind w:left="0"/>
              <w:rPr>
                <w:szCs w:val="24"/>
              </w:rPr>
            </w:pPr>
            <w:r w:rsidRPr="00A71C46">
              <w:rPr>
                <w:szCs w:val="24"/>
              </w:rPr>
              <w:t xml:space="preserve">7. </w:t>
            </w:r>
            <w:r w:rsidR="00A16C2E" w:rsidRPr="00A71C46">
              <w:rPr>
                <w:szCs w:val="24"/>
              </w:rPr>
              <w:t>Informaciniai pranešimai;</w:t>
            </w:r>
          </w:p>
        </w:tc>
        <w:tc>
          <w:tcPr>
            <w:tcW w:w="2673" w:type="dxa"/>
          </w:tcPr>
          <w:p w14:paraId="579E9CA9" w14:textId="77777777" w:rsidR="00A16C2E" w:rsidRPr="00FA22E7" w:rsidRDefault="00A16C2E" w:rsidP="00A16C2E">
            <w:pPr>
              <w:pStyle w:val="ListParagraph"/>
              <w:ind w:left="0"/>
              <w:rPr>
                <w:szCs w:val="24"/>
              </w:rPr>
            </w:pPr>
          </w:p>
        </w:tc>
      </w:tr>
      <w:tr w:rsidR="00A16C2E" w:rsidRPr="00FA22E7" w14:paraId="0017AC1F" w14:textId="77777777" w:rsidTr="00CF47E3">
        <w:tc>
          <w:tcPr>
            <w:tcW w:w="636" w:type="dxa"/>
            <w:vAlign w:val="center"/>
          </w:tcPr>
          <w:p w14:paraId="0D6FA07F" w14:textId="5147A0B5" w:rsidR="00A16C2E" w:rsidRPr="00A71C46" w:rsidRDefault="00A16C2E" w:rsidP="00A71C46">
            <w:pPr>
              <w:pStyle w:val="ListParagraph"/>
              <w:numPr>
                <w:ilvl w:val="0"/>
                <w:numId w:val="13"/>
              </w:numPr>
              <w:ind w:left="473"/>
              <w:jc w:val="center"/>
              <w:rPr>
                <w:szCs w:val="24"/>
              </w:rPr>
            </w:pPr>
          </w:p>
        </w:tc>
        <w:tc>
          <w:tcPr>
            <w:tcW w:w="4763" w:type="dxa"/>
            <w:vAlign w:val="center"/>
          </w:tcPr>
          <w:p w14:paraId="0E6CF2B2" w14:textId="66291089" w:rsidR="00A16C2E" w:rsidRPr="00A71C46" w:rsidRDefault="00A16C2E" w:rsidP="00A16C2E">
            <w:pPr>
              <w:pStyle w:val="ListParagraph"/>
              <w:ind w:left="0"/>
              <w:rPr>
                <w:szCs w:val="24"/>
              </w:rPr>
            </w:pPr>
            <w:r w:rsidRPr="00A71C46">
              <w:rPr>
                <w:szCs w:val="24"/>
              </w:rPr>
              <w:t>Aliarmų sistema</w:t>
            </w:r>
          </w:p>
        </w:tc>
        <w:tc>
          <w:tcPr>
            <w:tcW w:w="2413" w:type="dxa"/>
            <w:vAlign w:val="center"/>
          </w:tcPr>
          <w:p w14:paraId="04A73FE1" w14:textId="506C47C9" w:rsidR="00A16C2E" w:rsidRPr="00A71C46" w:rsidRDefault="00A16C2E" w:rsidP="00A20758">
            <w:pPr>
              <w:pStyle w:val="ListParagraph"/>
              <w:ind w:left="0"/>
              <w:rPr>
                <w:szCs w:val="24"/>
              </w:rPr>
            </w:pPr>
            <w:r w:rsidRPr="00A71C46">
              <w:rPr>
                <w:szCs w:val="24"/>
              </w:rPr>
              <w:t>Vizualinė ir garsinė</w:t>
            </w:r>
          </w:p>
        </w:tc>
        <w:tc>
          <w:tcPr>
            <w:tcW w:w="2673" w:type="dxa"/>
          </w:tcPr>
          <w:p w14:paraId="1F4A4A78" w14:textId="77777777" w:rsidR="00A16C2E" w:rsidRPr="00FA22E7" w:rsidRDefault="00A16C2E" w:rsidP="00A16C2E">
            <w:pPr>
              <w:pStyle w:val="ListParagraph"/>
              <w:ind w:left="0"/>
              <w:rPr>
                <w:szCs w:val="24"/>
              </w:rPr>
            </w:pPr>
          </w:p>
        </w:tc>
      </w:tr>
      <w:tr w:rsidR="00A16C2E" w:rsidRPr="00FA22E7" w14:paraId="3FE071F0" w14:textId="77777777" w:rsidTr="00CF47E3">
        <w:tc>
          <w:tcPr>
            <w:tcW w:w="636" w:type="dxa"/>
            <w:vAlign w:val="center"/>
          </w:tcPr>
          <w:p w14:paraId="5039CECF" w14:textId="43ED2369" w:rsidR="00A16C2E" w:rsidRPr="00A71C46" w:rsidRDefault="00A16C2E" w:rsidP="00A71C46">
            <w:pPr>
              <w:pStyle w:val="ListParagraph"/>
              <w:numPr>
                <w:ilvl w:val="0"/>
                <w:numId w:val="13"/>
              </w:numPr>
              <w:ind w:left="473"/>
              <w:jc w:val="center"/>
              <w:rPr>
                <w:szCs w:val="24"/>
              </w:rPr>
            </w:pPr>
          </w:p>
        </w:tc>
        <w:tc>
          <w:tcPr>
            <w:tcW w:w="4763" w:type="dxa"/>
            <w:vAlign w:val="center"/>
          </w:tcPr>
          <w:p w14:paraId="54BFAE12" w14:textId="656F98F6" w:rsidR="00A16C2E" w:rsidRPr="00A71C46" w:rsidRDefault="00A16C2E" w:rsidP="00A16C2E">
            <w:pPr>
              <w:pStyle w:val="ListParagraph"/>
              <w:ind w:left="0"/>
              <w:rPr>
                <w:szCs w:val="24"/>
              </w:rPr>
            </w:pPr>
            <w:r w:rsidRPr="00A71C46">
              <w:rPr>
                <w:szCs w:val="24"/>
              </w:rPr>
              <w:t>Infuzijos stovas</w:t>
            </w:r>
          </w:p>
        </w:tc>
        <w:tc>
          <w:tcPr>
            <w:tcW w:w="2413" w:type="dxa"/>
          </w:tcPr>
          <w:p w14:paraId="054C07DD" w14:textId="77777777" w:rsidR="00A16C2E" w:rsidRPr="00A71C46" w:rsidRDefault="00A16C2E" w:rsidP="00A20758">
            <w:pPr>
              <w:pStyle w:val="ListParagraph"/>
              <w:ind w:left="0"/>
              <w:rPr>
                <w:szCs w:val="24"/>
              </w:rPr>
            </w:pPr>
            <w:r w:rsidRPr="00A71C46">
              <w:rPr>
                <w:szCs w:val="24"/>
              </w:rPr>
              <w:t xml:space="preserve">Mobilus, su ne mažiau kaip 4 ratukai; </w:t>
            </w:r>
          </w:p>
          <w:p w14:paraId="50D64B60" w14:textId="77777777" w:rsidR="00A16C2E" w:rsidRPr="00A71C46" w:rsidRDefault="00A16C2E" w:rsidP="00A20758">
            <w:pPr>
              <w:pStyle w:val="ListParagraph"/>
              <w:ind w:left="0"/>
              <w:rPr>
                <w:szCs w:val="24"/>
              </w:rPr>
            </w:pPr>
            <w:r w:rsidRPr="00A71C46">
              <w:rPr>
                <w:szCs w:val="24"/>
              </w:rPr>
              <w:t>Ne mažiau kaip du ratukai su stabdžiais;</w:t>
            </w:r>
          </w:p>
          <w:p w14:paraId="48169484" w14:textId="77777777" w:rsidR="00A16C2E" w:rsidRPr="00A71C46" w:rsidRDefault="00A16C2E" w:rsidP="00A20758">
            <w:pPr>
              <w:pStyle w:val="ListParagraph"/>
              <w:ind w:left="0"/>
              <w:rPr>
                <w:szCs w:val="24"/>
              </w:rPr>
            </w:pPr>
            <w:r w:rsidRPr="00A71C46">
              <w:rPr>
                <w:szCs w:val="24"/>
              </w:rPr>
              <w:t>Stovo viršuje ne mažiau kaip 4 kabliukai tirpalų maišams kabinti;</w:t>
            </w:r>
          </w:p>
          <w:p w14:paraId="5885BE55" w14:textId="254C6259" w:rsidR="00A16C2E" w:rsidRPr="00A71C46" w:rsidRDefault="00A16C2E" w:rsidP="00A20758">
            <w:pPr>
              <w:pStyle w:val="ListParagraph"/>
              <w:ind w:left="0"/>
              <w:rPr>
                <w:szCs w:val="24"/>
              </w:rPr>
            </w:pPr>
            <w:r w:rsidRPr="00A71C46">
              <w:rPr>
                <w:szCs w:val="24"/>
              </w:rPr>
              <w:t>Reguliuojamo aukščio.</w:t>
            </w:r>
          </w:p>
        </w:tc>
        <w:tc>
          <w:tcPr>
            <w:tcW w:w="2673" w:type="dxa"/>
          </w:tcPr>
          <w:p w14:paraId="1DE39BE5" w14:textId="77777777" w:rsidR="00A16C2E" w:rsidRPr="00FA22E7" w:rsidRDefault="00A16C2E" w:rsidP="00A16C2E">
            <w:pPr>
              <w:pStyle w:val="ListParagraph"/>
              <w:ind w:left="0"/>
              <w:rPr>
                <w:szCs w:val="24"/>
              </w:rPr>
            </w:pPr>
          </w:p>
        </w:tc>
      </w:tr>
      <w:tr w:rsidR="00A16C2E" w:rsidRPr="00FA22E7" w14:paraId="356E7307" w14:textId="77777777" w:rsidTr="00CF47E3">
        <w:tc>
          <w:tcPr>
            <w:tcW w:w="636" w:type="dxa"/>
            <w:vAlign w:val="center"/>
          </w:tcPr>
          <w:p w14:paraId="26B7AA22" w14:textId="7B743CF2" w:rsidR="00A16C2E" w:rsidRPr="00A71C46" w:rsidRDefault="00A16C2E" w:rsidP="00A71C46">
            <w:pPr>
              <w:pStyle w:val="ListParagraph"/>
              <w:numPr>
                <w:ilvl w:val="0"/>
                <w:numId w:val="13"/>
              </w:numPr>
              <w:ind w:left="473"/>
              <w:jc w:val="center"/>
              <w:rPr>
                <w:szCs w:val="24"/>
              </w:rPr>
            </w:pPr>
          </w:p>
        </w:tc>
        <w:tc>
          <w:tcPr>
            <w:tcW w:w="4763" w:type="dxa"/>
            <w:vAlign w:val="center"/>
          </w:tcPr>
          <w:p w14:paraId="6F06B22A" w14:textId="4BFC6DFD" w:rsidR="00A16C2E" w:rsidRPr="00A71C46" w:rsidRDefault="00A16C2E" w:rsidP="00A16C2E">
            <w:pPr>
              <w:pStyle w:val="ListParagraph"/>
              <w:ind w:left="0"/>
              <w:rPr>
                <w:szCs w:val="24"/>
              </w:rPr>
            </w:pPr>
            <w:r w:rsidRPr="00A71C46">
              <w:rPr>
                <w:szCs w:val="24"/>
              </w:rPr>
              <w:t>Elektros maitinimas</w:t>
            </w:r>
          </w:p>
        </w:tc>
        <w:tc>
          <w:tcPr>
            <w:tcW w:w="2413" w:type="dxa"/>
            <w:vAlign w:val="center"/>
          </w:tcPr>
          <w:p w14:paraId="2E14546F" w14:textId="6EB79DF4" w:rsidR="00A16C2E" w:rsidRPr="00A71C46" w:rsidRDefault="00336BAF" w:rsidP="00A16C2E">
            <w:pPr>
              <w:rPr>
                <w:szCs w:val="24"/>
              </w:rPr>
            </w:pPr>
            <w:r w:rsidRPr="00A71C46">
              <w:rPr>
                <w:szCs w:val="24"/>
              </w:rPr>
              <w:t>1. 220 V ± 10%, 50 Hz elektros tinklas</w:t>
            </w:r>
          </w:p>
          <w:p w14:paraId="6EEDF0F6" w14:textId="496A7E6B" w:rsidR="00A16C2E" w:rsidRPr="00A71C46" w:rsidRDefault="00336BAF" w:rsidP="00336BAF">
            <w:pPr>
              <w:rPr>
                <w:szCs w:val="24"/>
              </w:rPr>
            </w:pPr>
            <w:r w:rsidRPr="00A71C46">
              <w:rPr>
                <w:szCs w:val="24"/>
              </w:rPr>
              <w:t xml:space="preserve">2. </w:t>
            </w:r>
            <w:r w:rsidR="00A16C2E" w:rsidRPr="00A71C46">
              <w:rPr>
                <w:szCs w:val="24"/>
              </w:rPr>
              <w:t>Vidinis akumuliatorius;</w:t>
            </w:r>
          </w:p>
        </w:tc>
        <w:tc>
          <w:tcPr>
            <w:tcW w:w="2673" w:type="dxa"/>
          </w:tcPr>
          <w:p w14:paraId="39420960" w14:textId="77777777" w:rsidR="00A16C2E" w:rsidRPr="00FA22E7" w:rsidRDefault="00A16C2E" w:rsidP="00A16C2E">
            <w:pPr>
              <w:pStyle w:val="ListParagraph"/>
              <w:ind w:left="0"/>
              <w:rPr>
                <w:szCs w:val="24"/>
              </w:rPr>
            </w:pPr>
          </w:p>
        </w:tc>
      </w:tr>
      <w:tr w:rsidR="006E7502" w:rsidRPr="00FA22E7" w14:paraId="19392750" w14:textId="77777777" w:rsidTr="00CF47E3">
        <w:tc>
          <w:tcPr>
            <w:tcW w:w="636" w:type="dxa"/>
            <w:vAlign w:val="center"/>
          </w:tcPr>
          <w:p w14:paraId="6E3B7C8F" w14:textId="35530CE5" w:rsidR="006E7502" w:rsidRPr="00A71C46" w:rsidRDefault="006E7502" w:rsidP="00A71C46">
            <w:pPr>
              <w:pStyle w:val="ListParagraph"/>
              <w:numPr>
                <w:ilvl w:val="0"/>
                <w:numId w:val="13"/>
              </w:numPr>
              <w:ind w:left="473"/>
              <w:jc w:val="center"/>
              <w:rPr>
                <w:szCs w:val="24"/>
              </w:rPr>
            </w:pPr>
          </w:p>
        </w:tc>
        <w:tc>
          <w:tcPr>
            <w:tcW w:w="4763" w:type="dxa"/>
          </w:tcPr>
          <w:p w14:paraId="7B265954" w14:textId="2C3FAF87" w:rsidR="006E7502" w:rsidRPr="00A71C46" w:rsidRDefault="006E7502" w:rsidP="006E7502">
            <w:pPr>
              <w:pStyle w:val="ListParagraph"/>
              <w:ind w:left="0"/>
              <w:rPr>
                <w:szCs w:val="24"/>
              </w:rPr>
            </w:pPr>
            <w:r w:rsidRPr="00A71C46">
              <w:rPr>
                <w:szCs w:val="24"/>
              </w:rPr>
              <w:t>Garantijos terminas</w:t>
            </w:r>
          </w:p>
        </w:tc>
        <w:tc>
          <w:tcPr>
            <w:tcW w:w="2413" w:type="dxa"/>
          </w:tcPr>
          <w:p w14:paraId="093DF490" w14:textId="30281440" w:rsidR="006E7502" w:rsidRPr="00A71C46" w:rsidRDefault="006E7502" w:rsidP="006E7502">
            <w:pPr>
              <w:rPr>
                <w:szCs w:val="24"/>
              </w:rPr>
            </w:pPr>
            <w:r w:rsidRPr="00A71C46">
              <w:rPr>
                <w:szCs w:val="24"/>
              </w:rPr>
              <w:t>Ne trumpesnis nei 24 mėn.</w:t>
            </w:r>
          </w:p>
        </w:tc>
        <w:tc>
          <w:tcPr>
            <w:tcW w:w="2673" w:type="dxa"/>
          </w:tcPr>
          <w:p w14:paraId="28DBF455" w14:textId="77777777" w:rsidR="006E7502" w:rsidRPr="00FA22E7" w:rsidRDefault="006E7502" w:rsidP="006E7502">
            <w:pPr>
              <w:pStyle w:val="ListParagraph"/>
              <w:ind w:left="0"/>
              <w:rPr>
                <w:szCs w:val="24"/>
              </w:rPr>
            </w:pPr>
          </w:p>
        </w:tc>
      </w:tr>
    </w:tbl>
    <w:p w14:paraId="1704F010" w14:textId="77777777" w:rsidR="00134696" w:rsidRPr="00E46C7A" w:rsidRDefault="00134696" w:rsidP="00FA22E7">
      <w:pPr>
        <w:pStyle w:val="ListParagraph"/>
        <w:ind w:left="0"/>
        <w:rPr>
          <w:szCs w:val="24"/>
        </w:rPr>
      </w:pPr>
    </w:p>
    <w:p w14:paraId="0FDF10F1" w14:textId="77777777" w:rsidR="000244AB" w:rsidRPr="00E46C7A" w:rsidRDefault="000244AB" w:rsidP="00366512">
      <w:pPr>
        <w:pStyle w:val="ListParagraph"/>
        <w:ind w:left="0"/>
        <w:jc w:val="both"/>
        <w:rPr>
          <w:szCs w:val="24"/>
        </w:rPr>
      </w:pPr>
    </w:p>
    <w:p w14:paraId="4FB4FBDC" w14:textId="77777777" w:rsidR="000244AB" w:rsidRPr="00E46C7A" w:rsidRDefault="000244AB" w:rsidP="00366512">
      <w:pPr>
        <w:pStyle w:val="ListParagraph"/>
        <w:ind w:left="0"/>
        <w:jc w:val="both"/>
        <w:rPr>
          <w:szCs w:val="24"/>
        </w:rPr>
      </w:pPr>
    </w:p>
    <w:p w14:paraId="42452798" w14:textId="77777777" w:rsidR="000244AB" w:rsidRPr="00E46C7A" w:rsidRDefault="000244AB" w:rsidP="00366512">
      <w:pPr>
        <w:pStyle w:val="ListParagraph"/>
        <w:ind w:left="0"/>
        <w:jc w:val="both"/>
        <w:rPr>
          <w:szCs w:val="24"/>
        </w:rPr>
      </w:pPr>
    </w:p>
    <w:sectPr w:rsidR="000244AB" w:rsidRPr="00E46C7A" w:rsidSect="00CF47E3">
      <w:footerReference w:type="defaul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7646E" w14:textId="77777777" w:rsidR="00E75753" w:rsidRDefault="00E75753" w:rsidP="00482B1C">
      <w:r>
        <w:separator/>
      </w:r>
    </w:p>
  </w:endnote>
  <w:endnote w:type="continuationSeparator" w:id="0">
    <w:p w14:paraId="7A81E1E0" w14:textId="77777777" w:rsidR="00E75753" w:rsidRDefault="00E75753"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Calibri Light">
    <w:panose1 w:val="020F0302020204030204"/>
    <w:charset w:val="BA"/>
    <w:family w:val="swiss"/>
    <w:pitch w:val="variable"/>
    <w:sig w:usb0="A0002AEF" w:usb1="4000207B"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4406113"/>
      <w:docPartObj>
        <w:docPartGallery w:val="Page Numbers (Bottom of Page)"/>
        <w:docPartUnique/>
      </w:docPartObj>
    </w:sdtPr>
    <w:sdtContent>
      <w:p w14:paraId="153D98B3" w14:textId="63AC7B47" w:rsidR="00CF47E3" w:rsidRDefault="00CF47E3">
        <w:pPr>
          <w:pStyle w:val="Footer"/>
          <w:jc w:val="center"/>
        </w:pPr>
        <w:r>
          <w:fldChar w:fldCharType="begin"/>
        </w:r>
        <w:r>
          <w:instrText>PAGE   \* MERGEFORMAT</w:instrText>
        </w:r>
        <w:r>
          <w:fldChar w:fldCharType="separate"/>
        </w:r>
        <w:r>
          <w:t>2</w:t>
        </w:r>
        <w:r>
          <w:fldChar w:fldCharType="end"/>
        </w:r>
      </w:p>
    </w:sdtContent>
  </w:sdt>
  <w:p w14:paraId="6EFB56F0" w14:textId="77777777" w:rsidR="00CF47E3" w:rsidRDefault="00CF4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54DDC" w14:textId="77777777" w:rsidR="00E75753" w:rsidRDefault="00E75753" w:rsidP="00482B1C">
      <w:r>
        <w:separator/>
      </w:r>
    </w:p>
  </w:footnote>
  <w:footnote w:type="continuationSeparator" w:id="0">
    <w:p w14:paraId="3C0ABE5C" w14:textId="77777777" w:rsidR="00E75753" w:rsidRDefault="00E75753"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5A9E"/>
    <w:multiLevelType w:val="multilevel"/>
    <w:tmpl w:val="6BF873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C930CA"/>
    <w:multiLevelType w:val="multilevel"/>
    <w:tmpl w:val="ED0C96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33260C"/>
    <w:multiLevelType w:val="hybridMultilevel"/>
    <w:tmpl w:val="E8C670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F80D17"/>
    <w:multiLevelType w:val="multilevel"/>
    <w:tmpl w:val="DB447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9215EB"/>
    <w:multiLevelType w:val="hybridMultilevel"/>
    <w:tmpl w:val="CF8EF190"/>
    <w:lvl w:ilvl="0" w:tplc="FFFFFFFF">
      <w:start w:val="1"/>
      <w:numFmt w:val="decimal"/>
      <w:lvlText w:val="%1."/>
      <w:lvlJc w:val="left"/>
      <w:pPr>
        <w:ind w:left="502" w:hanging="360"/>
      </w:pPr>
      <w:rPr>
        <w:lang w:val="lt-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BD47D7"/>
    <w:multiLevelType w:val="hybridMultilevel"/>
    <w:tmpl w:val="65BC33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B904C4"/>
    <w:multiLevelType w:val="hybridMultilevel"/>
    <w:tmpl w:val="D79E8A18"/>
    <w:lvl w:ilvl="0" w:tplc="8BEEC07C">
      <w:start w:val="1"/>
      <w:numFmt w:val="decimal"/>
      <w:lvlText w:val="%1."/>
      <w:lvlJc w:val="left"/>
      <w:pPr>
        <w:ind w:left="828" w:hanging="360"/>
      </w:pPr>
      <w:rPr>
        <w:rFonts w:hint="default"/>
      </w:rPr>
    </w:lvl>
    <w:lvl w:ilvl="1" w:tplc="04270019" w:tentative="1">
      <w:start w:val="1"/>
      <w:numFmt w:val="lowerLetter"/>
      <w:lvlText w:val="%2."/>
      <w:lvlJc w:val="left"/>
      <w:pPr>
        <w:ind w:left="1548" w:hanging="360"/>
      </w:pPr>
    </w:lvl>
    <w:lvl w:ilvl="2" w:tplc="0427001B" w:tentative="1">
      <w:start w:val="1"/>
      <w:numFmt w:val="lowerRoman"/>
      <w:lvlText w:val="%3."/>
      <w:lvlJc w:val="right"/>
      <w:pPr>
        <w:ind w:left="2268" w:hanging="180"/>
      </w:pPr>
    </w:lvl>
    <w:lvl w:ilvl="3" w:tplc="0427000F" w:tentative="1">
      <w:start w:val="1"/>
      <w:numFmt w:val="decimal"/>
      <w:lvlText w:val="%4."/>
      <w:lvlJc w:val="left"/>
      <w:pPr>
        <w:ind w:left="2988" w:hanging="360"/>
      </w:pPr>
    </w:lvl>
    <w:lvl w:ilvl="4" w:tplc="04270019" w:tentative="1">
      <w:start w:val="1"/>
      <w:numFmt w:val="lowerLetter"/>
      <w:lvlText w:val="%5."/>
      <w:lvlJc w:val="left"/>
      <w:pPr>
        <w:ind w:left="3708" w:hanging="360"/>
      </w:pPr>
    </w:lvl>
    <w:lvl w:ilvl="5" w:tplc="0427001B" w:tentative="1">
      <w:start w:val="1"/>
      <w:numFmt w:val="lowerRoman"/>
      <w:lvlText w:val="%6."/>
      <w:lvlJc w:val="right"/>
      <w:pPr>
        <w:ind w:left="4428" w:hanging="180"/>
      </w:pPr>
    </w:lvl>
    <w:lvl w:ilvl="6" w:tplc="0427000F" w:tentative="1">
      <w:start w:val="1"/>
      <w:numFmt w:val="decimal"/>
      <w:lvlText w:val="%7."/>
      <w:lvlJc w:val="left"/>
      <w:pPr>
        <w:ind w:left="5148" w:hanging="360"/>
      </w:pPr>
    </w:lvl>
    <w:lvl w:ilvl="7" w:tplc="04270019" w:tentative="1">
      <w:start w:val="1"/>
      <w:numFmt w:val="lowerLetter"/>
      <w:lvlText w:val="%8."/>
      <w:lvlJc w:val="left"/>
      <w:pPr>
        <w:ind w:left="5868" w:hanging="360"/>
      </w:pPr>
    </w:lvl>
    <w:lvl w:ilvl="8" w:tplc="0427001B" w:tentative="1">
      <w:start w:val="1"/>
      <w:numFmt w:val="lowerRoman"/>
      <w:lvlText w:val="%9."/>
      <w:lvlJc w:val="right"/>
      <w:pPr>
        <w:ind w:left="6588" w:hanging="180"/>
      </w:pPr>
    </w:lvl>
  </w:abstractNum>
  <w:abstractNum w:abstractNumId="7" w15:restartNumberingAfterBreak="0">
    <w:nsid w:val="3F1D6D20"/>
    <w:multiLevelType w:val="multilevel"/>
    <w:tmpl w:val="8CF4CD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AF4054"/>
    <w:multiLevelType w:val="multilevel"/>
    <w:tmpl w:val="374CC83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9B78A7"/>
    <w:multiLevelType w:val="hybridMultilevel"/>
    <w:tmpl w:val="E8C670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4325B4C"/>
    <w:multiLevelType w:val="multilevel"/>
    <w:tmpl w:val="6F4AD8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EA24595"/>
    <w:multiLevelType w:val="multilevel"/>
    <w:tmpl w:val="6B0C41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1FC20F9"/>
    <w:multiLevelType w:val="multilevel"/>
    <w:tmpl w:val="6456D6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2"/>
  </w:num>
  <w:num w:numId="6">
    <w:abstractNumId w:val="0"/>
  </w:num>
  <w:num w:numId="7">
    <w:abstractNumId w:val="3"/>
  </w:num>
  <w:num w:numId="8">
    <w:abstractNumId w:val="7"/>
  </w:num>
  <w:num w:numId="9">
    <w:abstractNumId w:val="1"/>
  </w:num>
  <w:num w:numId="10">
    <w:abstractNumId w:val="10"/>
  </w:num>
  <w:num w:numId="11">
    <w:abstractNumId w:val="8"/>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36"/>
    <w:rsid w:val="000244AB"/>
    <w:rsid w:val="00026D3C"/>
    <w:rsid w:val="00034A0F"/>
    <w:rsid w:val="00040888"/>
    <w:rsid w:val="00082867"/>
    <w:rsid w:val="000B28C3"/>
    <w:rsid w:val="00114D9F"/>
    <w:rsid w:val="00134696"/>
    <w:rsid w:val="001917C2"/>
    <w:rsid w:val="0019469A"/>
    <w:rsid w:val="0019654E"/>
    <w:rsid w:val="001D5591"/>
    <w:rsid w:val="001F4AAE"/>
    <w:rsid w:val="002222A7"/>
    <w:rsid w:val="00256EB5"/>
    <w:rsid w:val="00257391"/>
    <w:rsid w:val="002D44C8"/>
    <w:rsid w:val="00336BAF"/>
    <w:rsid w:val="00366512"/>
    <w:rsid w:val="003856FF"/>
    <w:rsid w:val="003B580F"/>
    <w:rsid w:val="003E5B25"/>
    <w:rsid w:val="003F7FD0"/>
    <w:rsid w:val="00433207"/>
    <w:rsid w:val="0047354C"/>
    <w:rsid w:val="00482434"/>
    <w:rsid w:val="00482B1C"/>
    <w:rsid w:val="004B751B"/>
    <w:rsid w:val="004C1E03"/>
    <w:rsid w:val="004F534F"/>
    <w:rsid w:val="00503F58"/>
    <w:rsid w:val="00546BC9"/>
    <w:rsid w:val="005538E5"/>
    <w:rsid w:val="005571E0"/>
    <w:rsid w:val="00584138"/>
    <w:rsid w:val="005D7102"/>
    <w:rsid w:val="00630462"/>
    <w:rsid w:val="0069092E"/>
    <w:rsid w:val="006E7502"/>
    <w:rsid w:val="006F7570"/>
    <w:rsid w:val="00742C48"/>
    <w:rsid w:val="0074702A"/>
    <w:rsid w:val="00777AA2"/>
    <w:rsid w:val="00794AAA"/>
    <w:rsid w:val="007C0336"/>
    <w:rsid w:val="007D06CD"/>
    <w:rsid w:val="007D4773"/>
    <w:rsid w:val="007F0EFA"/>
    <w:rsid w:val="00863A44"/>
    <w:rsid w:val="00867651"/>
    <w:rsid w:val="00881D3F"/>
    <w:rsid w:val="008901ED"/>
    <w:rsid w:val="008A0EC4"/>
    <w:rsid w:val="008C1EA0"/>
    <w:rsid w:val="008E34E4"/>
    <w:rsid w:val="009D1EF3"/>
    <w:rsid w:val="00A16C2E"/>
    <w:rsid w:val="00A20758"/>
    <w:rsid w:val="00A46332"/>
    <w:rsid w:val="00A71C46"/>
    <w:rsid w:val="00A90C13"/>
    <w:rsid w:val="00AA2886"/>
    <w:rsid w:val="00B164E4"/>
    <w:rsid w:val="00B84350"/>
    <w:rsid w:val="00B901D0"/>
    <w:rsid w:val="00C05605"/>
    <w:rsid w:val="00C67ACD"/>
    <w:rsid w:val="00C97E05"/>
    <w:rsid w:val="00CA799D"/>
    <w:rsid w:val="00CC74BF"/>
    <w:rsid w:val="00CD0AFA"/>
    <w:rsid w:val="00CF47E3"/>
    <w:rsid w:val="00D072F3"/>
    <w:rsid w:val="00D44658"/>
    <w:rsid w:val="00D44BA0"/>
    <w:rsid w:val="00DB569D"/>
    <w:rsid w:val="00DD20CF"/>
    <w:rsid w:val="00DE58C5"/>
    <w:rsid w:val="00DE5C6E"/>
    <w:rsid w:val="00DF2EB2"/>
    <w:rsid w:val="00E46C7A"/>
    <w:rsid w:val="00E50909"/>
    <w:rsid w:val="00E75753"/>
    <w:rsid w:val="00EA646B"/>
    <w:rsid w:val="00F22065"/>
    <w:rsid w:val="00F433D8"/>
    <w:rsid w:val="00F43CF5"/>
    <w:rsid w:val="00F5667A"/>
    <w:rsid w:val="00FA22E7"/>
    <w:rsid w:val="00FA7137"/>
    <w:rsid w:val="00FD34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basedOn w:val="Normal"/>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styleId="UnresolvedMention">
    <w:name w:val="Unresolved Mention"/>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82B1C"/>
    <w:pPr>
      <w:tabs>
        <w:tab w:val="center" w:pos="4819"/>
        <w:tab w:val="right" w:pos="9638"/>
      </w:tabs>
    </w:pPr>
  </w:style>
  <w:style w:type="character" w:customStyle="1" w:styleId="HeaderChar">
    <w:name w:val="Header Char"/>
    <w:basedOn w:val="DefaultParagraphFont"/>
    <w:link w:val="Header"/>
    <w:uiPriority w:val="99"/>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styleId="NoSpacing">
    <w:name w:val="No Spacing"/>
    <w:link w:val="NoSpacingChar"/>
    <w:uiPriority w:val="1"/>
    <w:qFormat/>
    <w:rsid w:val="000B28C3"/>
    <w:pPr>
      <w:pBdr>
        <w:top w:val="nil"/>
        <w:left w:val="nil"/>
        <w:bottom w:val="nil"/>
        <w:right w:val="nil"/>
        <w:between w:val="nil"/>
        <w:bar w:val="nil"/>
      </w:pBdr>
    </w:pPr>
    <w:rPr>
      <w:rFonts w:eastAsia="Arial Unicode MS" w:cs="Times New Roman"/>
      <w:kern w:val="0"/>
      <w:szCs w:val="24"/>
      <w:bdr w:val="nil"/>
      <w:lang w:val="en-US"/>
      <w14:ligatures w14:val="none"/>
    </w:rPr>
  </w:style>
  <w:style w:type="character" w:customStyle="1" w:styleId="NoSpacingChar">
    <w:name w:val="No Spacing Char"/>
    <w:link w:val="NoSpacing"/>
    <w:uiPriority w:val="1"/>
    <w:locked/>
    <w:rsid w:val="000B28C3"/>
    <w:rPr>
      <w:rFonts w:eastAsia="Arial Unicode MS" w:cs="Times New Roman"/>
      <w:kern w:val="0"/>
      <w:szCs w:val="24"/>
      <w:bdr w:val="nil"/>
      <w:lang w:val="en-US"/>
      <w14:ligatures w14:val="none"/>
    </w:rPr>
  </w:style>
  <w:style w:type="character" w:customStyle="1" w:styleId="Pagrindinistekstas1">
    <w:name w:val="Pagrindinis tekstas1"/>
    <w:rsid w:val="00FA22E7"/>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character" w:customStyle="1" w:styleId="BodytextExact">
    <w:name w:val="Body text Exact"/>
    <w:rsid w:val="00FA22E7"/>
    <w:rPr>
      <w:rFonts w:ascii="Times New Roman" w:eastAsia="Times New Roman" w:hAnsi="Times New Roman" w:cs="Times New Roman"/>
      <w:b w:val="0"/>
      <w:bCs w:val="0"/>
      <w:i w:val="0"/>
      <w:iCs w:val="0"/>
      <w:smallCaps w:val="0"/>
      <w:strike w:val="0"/>
      <w:spacing w:val="4"/>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LSU/?uri=CELEX%3A32017R07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8B00B-D9DB-4E31-B606-106EC1470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7373</Words>
  <Characters>4204</Characters>
  <Application>Microsoft Office Word</Application>
  <DocSecurity>0</DocSecurity>
  <Lines>35</Lines>
  <Paragraphs>23</Paragraphs>
  <ScaleCrop>false</ScaleCrop>
  <Company/>
  <LinksUpToDate>false</LinksUpToDate>
  <CharactersWithSpaces>11554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2025-10-29T20:23:00Z</dcterms:created>
  <dcterms:modified xsi:type="dcterms:W3CDTF">2025-12-17T11:48:00Z</dcterms:modified>
</cp:coreProperties>
</file>